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2D616D" w:rsidRPr="00F57919" w14:paraId="55650B89" w14:textId="77777777" w:rsidTr="005859D9">
        <w:trPr>
          <w:trHeight w:val="31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9423" w:type="dxa"/>
              <w:tblBorders>
                <w:top w:val="nil"/>
                <w:bottom w:val="nil"/>
                <w:insideH w:val="nil"/>
                <w:insideV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3"/>
              <w:gridCol w:w="4323"/>
              <w:gridCol w:w="2197"/>
            </w:tblGrid>
            <w:tr w:rsidR="00BF4FE9" w:rsidRPr="00976935" w14:paraId="0F9F4F49" w14:textId="77777777" w:rsidTr="00573895">
              <w:trPr>
                <w:trHeight w:val="1562"/>
              </w:trPr>
              <w:tc>
                <w:tcPr>
                  <w:tcW w:w="1540" w:type="pct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3965EE" w14:textId="77777777" w:rsidR="00C454E6" w:rsidRPr="00BF4FE9" w:rsidRDefault="00C454E6" w:rsidP="00F460B2">
                  <w:pPr>
                    <w:spacing w:before="60" w:line="216" w:lineRule="auto"/>
                    <w:rPr>
                      <w:sz w:val="24"/>
                      <w:szCs w:val="24"/>
                    </w:rPr>
                  </w:pPr>
                  <w:r w:rsidRPr="00BF4FE9">
                    <w:rPr>
                      <w:b/>
                      <w:sz w:val="24"/>
                      <w:szCs w:val="24"/>
                      <w:lang w:val="vi-VN"/>
                    </w:rPr>
                    <w:t>Biểu số: 0</w:t>
                  </w:r>
                  <w:r w:rsidRPr="00BF4FE9">
                    <w:rPr>
                      <w:b/>
                      <w:sz w:val="24"/>
                      <w:szCs w:val="24"/>
                    </w:rPr>
                    <w:t>7</w:t>
                  </w:r>
                  <w:r w:rsidRPr="00BF4FE9">
                    <w:rPr>
                      <w:b/>
                      <w:sz w:val="24"/>
                      <w:szCs w:val="24"/>
                      <w:lang w:val="vi-VN"/>
                    </w:rPr>
                    <w:t>/BCĐP</w:t>
                  </w:r>
                </w:p>
                <w:p w14:paraId="6C082B2F" w14:textId="77777777" w:rsidR="00C454E6" w:rsidRPr="00976935" w:rsidRDefault="00C454E6" w:rsidP="005859D9">
                  <w:pPr>
                    <w:spacing w:line="216" w:lineRule="auto"/>
                    <w:jc w:val="both"/>
                  </w:pPr>
                  <w:r w:rsidRPr="00BF4FE9">
                    <w:rPr>
                      <w:sz w:val="24"/>
                      <w:szCs w:val="24"/>
                      <w:lang w:val="vi-VN"/>
                    </w:rPr>
                    <w:t>Ban hành theo Thông tư số 07/2018/TT-BXD ngày 08/8/2018 của Bộ trưởng Bộ Xây dựng</w:t>
                  </w:r>
                </w:p>
              </w:tc>
              <w:tc>
                <w:tcPr>
                  <w:tcW w:w="2294" w:type="pct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D8E1B" w14:textId="77777777" w:rsidR="00BF4FE9" w:rsidRDefault="00C454E6" w:rsidP="005859D9">
                  <w:pPr>
                    <w:spacing w:line="216" w:lineRule="auto"/>
                    <w:jc w:val="center"/>
                    <w:rPr>
                      <w:b/>
                      <w:bCs w:val="0"/>
                      <w:sz w:val="26"/>
                      <w:lang w:val="nl-NL"/>
                    </w:rPr>
                  </w:pPr>
                  <w:r w:rsidRPr="00F57919">
                    <w:rPr>
                      <w:b/>
                      <w:bCs w:val="0"/>
                      <w:sz w:val="26"/>
                      <w:lang w:val="nl-NL"/>
                    </w:rPr>
                    <w:t>QUY HOẠCH XÂY DỰNG,</w:t>
                  </w:r>
                </w:p>
                <w:p w14:paraId="55F1682A" w14:textId="5C7075BE" w:rsidR="00C454E6" w:rsidRPr="00976935" w:rsidRDefault="00C454E6" w:rsidP="005859D9">
                  <w:pPr>
                    <w:spacing w:line="216" w:lineRule="auto"/>
                    <w:jc w:val="center"/>
                  </w:pPr>
                  <w:r w:rsidRPr="00F57919">
                    <w:rPr>
                      <w:b/>
                      <w:bCs w:val="0"/>
                      <w:sz w:val="26"/>
                      <w:lang w:val="nl-NL"/>
                    </w:rPr>
                    <w:t>QUY HOẠCH ĐÔ THỊ</w:t>
                  </w:r>
                  <w:r>
                    <w:rPr>
                      <w:b/>
                      <w:lang w:val="vi-VN"/>
                    </w:rPr>
                    <w:t xml:space="preserve"> </w:t>
                  </w:r>
                  <w:r w:rsidRPr="00976935">
                    <w:rPr>
                      <w:b/>
                      <w:sz w:val="26"/>
                      <w:lang w:val="vi-VN"/>
                    </w:rPr>
                    <w:t>TRÊN</w:t>
                  </w:r>
                  <w:r>
                    <w:rPr>
                      <w:b/>
                      <w:sz w:val="26"/>
                    </w:rPr>
                    <w:t xml:space="preserve"> </w:t>
                  </w:r>
                  <w:r w:rsidRPr="00976935">
                    <w:rPr>
                      <w:b/>
                      <w:sz w:val="26"/>
                      <w:lang w:val="vi-VN"/>
                    </w:rPr>
                    <w:t>ĐỊA BÀN</w:t>
                  </w:r>
                  <w:r w:rsidR="00BF4FE9">
                    <w:rPr>
                      <w:b/>
                      <w:sz w:val="26"/>
                    </w:rPr>
                    <w:t xml:space="preserve"> </w:t>
                  </w:r>
                  <w:r w:rsidRPr="00976935">
                    <w:rPr>
                      <w:b/>
                      <w:sz w:val="26"/>
                    </w:rPr>
                    <w:t xml:space="preserve">TỈNH ĐỒNG NAI </w:t>
                  </w:r>
                  <w:r w:rsidRPr="00976935">
                    <w:rPr>
                      <w:b/>
                      <w:sz w:val="26"/>
                    </w:rPr>
                    <w:br/>
                  </w:r>
                  <w:r w:rsidRPr="00976935">
                    <w:rPr>
                      <w:b/>
                      <w:sz w:val="26"/>
                      <w:lang w:val="vi-VN"/>
                    </w:rPr>
                    <w:t>(</w:t>
                  </w:r>
                  <w:proofErr w:type="spellStart"/>
                  <w:r w:rsidRPr="00976935">
                    <w:rPr>
                      <w:b/>
                      <w:sz w:val="26"/>
                    </w:rPr>
                    <w:t>năm</w:t>
                  </w:r>
                  <w:proofErr w:type="spellEnd"/>
                  <w:r w:rsidRPr="00976935">
                    <w:rPr>
                      <w:b/>
                      <w:sz w:val="26"/>
                    </w:rPr>
                    <w:t xml:space="preserve"> 20</w:t>
                  </w:r>
                  <w:r w:rsidR="00A23F81">
                    <w:rPr>
                      <w:b/>
                      <w:sz w:val="26"/>
                    </w:rPr>
                    <w:t>2</w:t>
                  </w:r>
                  <w:r w:rsidR="00F460B2">
                    <w:rPr>
                      <w:b/>
                      <w:sz w:val="26"/>
                    </w:rPr>
                    <w:t>1</w:t>
                  </w:r>
                  <w:r w:rsidRPr="00976935">
                    <w:rPr>
                      <w:b/>
                      <w:sz w:val="26"/>
                      <w:lang w:val="vi-VN"/>
                    </w:rPr>
                    <w:t>)</w:t>
                  </w:r>
                </w:p>
              </w:tc>
              <w:tc>
                <w:tcPr>
                  <w:tcW w:w="1166" w:type="pct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6029A" w14:textId="77777777" w:rsidR="00C454E6" w:rsidRPr="00976935" w:rsidRDefault="00C454E6" w:rsidP="005859D9">
                  <w:pPr>
                    <w:spacing w:before="60" w:line="216" w:lineRule="auto"/>
                    <w:ind w:firstLine="2"/>
                    <w:jc w:val="center"/>
                  </w:pPr>
                </w:p>
                <w:p w14:paraId="180EA4A4" w14:textId="24244BD1" w:rsidR="00C454E6" w:rsidRPr="00F460B2" w:rsidRDefault="00C454E6" w:rsidP="005859D9">
                  <w:pPr>
                    <w:spacing w:line="216" w:lineRule="auto"/>
                    <w:ind w:right="142"/>
                    <w:jc w:val="both"/>
                    <w:rPr>
                      <w:sz w:val="24"/>
                      <w:szCs w:val="24"/>
                    </w:rPr>
                  </w:pPr>
                  <w:r w:rsidRPr="00BF4FE9">
                    <w:rPr>
                      <w:sz w:val="24"/>
                      <w:szCs w:val="24"/>
                      <w:lang w:val="vi-VN"/>
                    </w:rPr>
                    <w:t>Đơn vị báo cáo:</w:t>
                  </w:r>
                  <w:r w:rsidRPr="00BF4FE9">
                    <w:rPr>
                      <w:sz w:val="24"/>
                      <w:szCs w:val="24"/>
                    </w:rPr>
                    <w:t xml:space="preserve"> </w:t>
                  </w:r>
                  <w:r w:rsidR="00F460B2">
                    <w:rPr>
                      <w:sz w:val="24"/>
                      <w:szCs w:val="24"/>
                    </w:rPr>
                    <w:t>…….</w:t>
                  </w:r>
                </w:p>
                <w:p w14:paraId="04CEE121" w14:textId="69840AF1" w:rsidR="00C454E6" w:rsidRPr="00976935" w:rsidRDefault="00C454E6" w:rsidP="005859D9">
                  <w:pPr>
                    <w:spacing w:line="216" w:lineRule="auto"/>
                    <w:jc w:val="both"/>
                  </w:pPr>
                  <w:r w:rsidRPr="00BF4FE9">
                    <w:rPr>
                      <w:sz w:val="24"/>
                      <w:szCs w:val="24"/>
                      <w:lang w:val="vi-VN"/>
                    </w:rPr>
                    <w:t>Đơn vị nhận báo cáo:</w:t>
                  </w:r>
                  <w:r w:rsidRPr="00BF4FE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460B2">
                    <w:rPr>
                      <w:sz w:val="24"/>
                      <w:szCs w:val="24"/>
                    </w:rPr>
                    <w:t>Sở</w:t>
                  </w:r>
                  <w:proofErr w:type="spellEnd"/>
                  <w:r w:rsidR="00F460B2">
                    <w:rPr>
                      <w:sz w:val="24"/>
                      <w:szCs w:val="24"/>
                    </w:rPr>
                    <w:t xml:space="preserve"> </w:t>
                  </w:r>
                  <w:r w:rsidRPr="00BF4FE9">
                    <w:rPr>
                      <w:sz w:val="24"/>
                      <w:szCs w:val="24"/>
                      <w:lang w:val="vi-VN"/>
                    </w:rPr>
                    <w:t>Xây dựng</w:t>
                  </w:r>
                </w:p>
              </w:tc>
            </w:tr>
          </w:tbl>
          <w:p w14:paraId="6DB16202" w14:textId="0501853E" w:rsidR="00A23F81" w:rsidRDefault="00A23F81" w:rsidP="005859D9">
            <w:pPr>
              <w:jc w:val="center"/>
              <w:rPr>
                <w:i/>
                <w:sz w:val="26"/>
              </w:rPr>
            </w:pPr>
            <w:r w:rsidRPr="007C4445">
              <w:rPr>
                <w:i/>
                <w:sz w:val="26"/>
              </w:rPr>
              <w:t>(</w:t>
            </w:r>
            <w:proofErr w:type="spellStart"/>
            <w:r w:rsidRPr="007C4445">
              <w:rPr>
                <w:i/>
                <w:sz w:val="26"/>
              </w:rPr>
              <w:t>Đính</w:t>
            </w:r>
            <w:proofErr w:type="spellEnd"/>
            <w:r w:rsidRPr="007C4445">
              <w:rPr>
                <w:i/>
                <w:sz w:val="26"/>
              </w:rPr>
              <w:t xml:space="preserve"> </w:t>
            </w:r>
            <w:proofErr w:type="spellStart"/>
            <w:r w:rsidRPr="007C4445">
              <w:rPr>
                <w:i/>
                <w:sz w:val="26"/>
              </w:rPr>
              <w:t>kèm</w:t>
            </w:r>
            <w:proofErr w:type="spellEnd"/>
            <w:r w:rsidRPr="007C4445">
              <w:rPr>
                <w:i/>
                <w:sz w:val="26"/>
              </w:rPr>
              <w:t xml:space="preserve"> </w:t>
            </w:r>
            <w:proofErr w:type="spellStart"/>
            <w:r w:rsidR="00C87770">
              <w:rPr>
                <w:i/>
                <w:sz w:val="26"/>
              </w:rPr>
              <w:t>Công</w:t>
            </w:r>
            <w:proofErr w:type="spellEnd"/>
            <w:r w:rsidR="00C87770">
              <w:rPr>
                <w:i/>
                <w:sz w:val="26"/>
              </w:rPr>
              <w:t xml:space="preserve"> </w:t>
            </w:r>
            <w:proofErr w:type="spellStart"/>
            <w:r w:rsidR="00C87770">
              <w:rPr>
                <w:i/>
                <w:sz w:val="26"/>
              </w:rPr>
              <w:t>văn</w:t>
            </w:r>
            <w:proofErr w:type="spellEnd"/>
            <w:r w:rsidRPr="007C4445">
              <w:rPr>
                <w:i/>
                <w:sz w:val="26"/>
              </w:rPr>
              <w:t xml:space="preserve"> </w:t>
            </w:r>
            <w:proofErr w:type="spellStart"/>
            <w:r w:rsidRPr="007C4445">
              <w:rPr>
                <w:i/>
                <w:sz w:val="26"/>
              </w:rPr>
              <w:t>số</w:t>
            </w:r>
            <w:proofErr w:type="spellEnd"/>
            <w:r w:rsidRPr="007C4445">
              <w:rPr>
                <w:i/>
                <w:sz w:val="26"/>
              </w:rPr>
              <w:t xml:space="preserve"> …</w:t>
            </w:r>
            <w:r w:rsidR="00C87770">
              <w:rPr>
                <w:i/>
                <w:sz w:val="26"/>
              </w:rPr>
              <w:t>..</w:t>
            </w:r>
            <w:r w:rsidRPr="007C4445">
              <w:rPr>
                <w:i/>
                <w:sz w:val="26"/>
              </w:rPr>
              <w:t>…./</w:t>
            </w:r>
            <w:r w:rsidR="00F460B2">
              <w:rPr>
                <w:i/>
                <w:sz w:val="26"/>
              </w:rPr>
              <w:t>………</w:t>
            </w:r>
            <w:r w:rsidRPr="007C4445">
              <w:rPr>
                <w:i/>
                <w:sz w:val="26"/>
              </w:rPr>
              <w:t xml:space="preserve"> </w:t>
            </w:r>
            <w:proofErr w:type="spellStart"/>
            <w:r w:rsidRPr="007C4445">
              <w:rPr>
                <w:i/>
                <w:sz w:val="26"/>
              </w:rPr>
              <w:t>ngày</w:t>
            </w:r>
            <w:proofErr w:type="spellEnd"/>
            <w:r w:rsidRPr="007C4445">
              <w:rPr>
                <w:i/>
                <w:sz w:val="26"/>
              </w:rPr>
              <w:t xml:space="preserve"> ……./</w:t>
            </w:r>
            <w:r w:rsidR="00F460B2">
              <w:rPr>
                <w:i/>
                <w:sz w:val="26"/>
              </w:rPr>
              <w:t>12</w:t>
            </w:r>
            <w:r w:rsidRPr="007C4445">
              <w:rPr>
                <w:i/>
                <w:sz w:val="26"/>
              </w:rPr>
              <w:t>/202</w:t>
            </w:r>
            <w:r w:rsidR="00573895">
              <w:rPr>
                <w:i/>
                <w:sz w:val="26"/>
              </w:rPr>
              <w:t>1</w:t>
            </w:r>
            <w:r w:rsidRPr="007C4445">
              <w:rPr>
                <w:i/>
                <w:sz w:val="26"/>
              </w:rPr>
              <w:t xml:space="preserve"> </w:t>
            </w:r>
            <w:proofErr w:type="spellStart"/>
            <w:r w:rsidRPr="007C4445">
              <w:rPr>
                <w:i/>
                <w:sz w:val="26"/>
              </w:rPr>
              <w:t>của</w:t>
            </w:r>
            <w:proofErr w:type="spellEnd"/>
            <w:r w:rsidRPr="007C4445">
              <w:rPr>
                <w:i/>
                <w:sz w:val="26"/>
              </w:rPr>
              <w:t xml:space="preserve"> </w:t>
            </w:r>
            <w:r w:rsidR="00F460B2">
              <w:rPr>
                <w:i/>
                <w:sz w:val="26"/>
              </w:rPr>
              <w:t>………</w:t>
            </w:r>
            <w:r w:rsidRPr="007C4445">
              <w:rPr>
                <w:i/>
                <w:sz w:val="26"/>
              </w:rPr>
              <w:t>)</w:t>
            </w:r>
          </w:p>
          <w:p w14:paraId="4909D34C" w14:textId="77777777" w:rsidR="00573895" w:rsidRDefault="00573895" w:rsidP="005859D9">
            <w:pPr>
              <w:spacing w:after="120"/>
              <w:ind w:left="-108" w:firstLine="108"/>
              <w:jc w:val="center"/>
              <w:rPr>
                <w:b/>
                <w:color w:val="000000"/>
                <w:sz w:val="26"/>
                <w:lang w:val="nl-NL"/>
              </w:rPr>
            </w:pPr>
          </w:p>
          <w:tbl>
            <w:tblPr>
              <w:tblW w:w="9021" w:type="dxa"/>
              <w:tblInd w:w="5" w:type="dxa"/>
              <w:tblLayout w:type="fixed"/>
              <w:tblLook w:val="0000" w:firstRow="0" w:lastRow="0" w:firstColumn="0" w:lastColumn="0" w:noHBand="0" w:noVBand="0"/>
            </w:tblPr>
            <w:tblGrid>
              <w:gridCol w:w="2552"/>
              <w:gridCol w:w="875"/>
              <w:gridCol w:w="968"/>
              <w:gridCol w:w="1418"/>
              <w:gridCol w:w="1303"/>
              <w:gridCol w:w="1905"/>
            </w:tblGrid>
            <w:tr w:rsidR="00A23F81" w:rsidRPr="00F57919" w14:paraId="35B1EF91" w14:textId="77777777" w:rsidTr="00C87770">
              <w:trPr>
                <w:trHeight w:val="315"/>
              </w:trPr>
              <w:tc>
                <w:tcPr>
                  <w:tcW w:w="902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tbl>
                  <w:tblPr>
                    <w:tblW w:w="8570" w:type="dxa"/>
                    <w:tblInd w:w="4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692"/>
                    <w:gridCol w:w="745"/>
                    <w:gridCol w:w="1268"/>
                    <w:gridCol w:w="1428"/>
                    <w:gridCol w:w="1129"/>
                    <w:gridCol w:w="298"/>
                    <w:gridCol w:w="1010"/>
                  </w:tblGrid>
                  <w:tr w:rsidR="00A23F81" w:rsidRPr="00573895" w14:paraId="1CC37E88" w14:textId="77777777" w:rsidTr="005859D9">
                    <w:trPr>
                      <w:trHeight w:val="315"/>
                    </w:trPr>
                    <w:tc>
                      <w:tcPr>
                        <w:tcW w:w="6133" w:type="dxa"/>
                        <w:gridSpan w:val="4"/>
                        <w:shd w:val="clear" w:color="auto" w:fill="auto"/>
                        <w:noWrap/>
                      </w:tcPr>
                      <w:p w14:paraId="18FBEC18" w14:textId="77777777" w:rsidR="00A23F81" w:rsidRPr="00573895" w:rsidRDefault="00C87770" w:rsidP="005859D9">
                        <w:pPr>
                          <w:spacing w:after="120"/>
                          <w:jc w:val="center"/>
                          <w:rPr>
                            <w:b/>
                            <w:color w:val="000000"/>
                            <w:sz w:val="26"/>
                            <w:lang w:val="nl-NL"/>
                          </w:rPr>
                        </w:pPr>
                        <w:r>
                          <w:rPr>
                            <w:b/>
                            <w:color w:val="000000"/>
                            <w:sz w:val="26"/>
                            <w:lang w:val="nl-NL"/>
                          </w:rPr>
                          <w:t>A</w:t>
                        </w:r>
                        <w:r w:rsidR="00A23F81" w:rsidRPr="00573895">
                          <w:rPr>
                            <w:b/>
                            <w:color w:val="000000"/>
                            <w:sz w:val="26"/>
                            <w:lang w:val="nl-NL"/>
                          </w:rPr>
                          <w:t>. Báo cáo về quy hoạch xây dựng khu chức năng</w:t>
                        </w:r>
                      </w:p>
                    </w:tc>
                    <w:tc>
                      <w:tcPr>
                        <w:tcW w:w="1427" w:type="dxa"/>
                        <w:gridSpan w:val="2"/>
                        <w:shd w:val="clear" w:color="auto" w:fill="auto"/>
                        <w:noWrap/>
                      </w:tcPr>
                      <w:p w14:paraId="139D1443" w14:textId="77777777" w:rsidR="00A23F81" w:rsidRPr="00573895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6"/>
                            <w:lang w:val="nl-NL"/>
                          </w:rPr>
                        </w:pPr>
                      </w:p>
                    </w:tc>
                    <w:tc>
                      <w:tcPr>
                        <w:tcW w:w="1010" w:type="dxa"/>
                        <w:shd w:val="clear" w:color="auto" w:fill="auto"/>
                        <w:noWrap/>
                        <w:vAlign w:val="bottom"/>
                      </w:tcPr>
                      <w:p w14:paraId="0C1F0305" w14:textId="77777777" w:rsidR="00A23F81" w:rsidRPr="00573895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6"/>
                            <w:lang w:val="nl-NL"/>
                          </w:rPr>
                        </w:pPr>
                      </w:p>
                    </w:tc>
                  </w:tr>
                  <w:tr w:rsidR="00A23F81" w:rsidRPr="00F57919" w14:paraId="3B350821" w14:textId="77777777" w:rsidTr="005859D9">
                    <w:trPr>
                      <w:trHeight w:val="315"/>
                    </w:trPr>
                    <w:tc>
                      <w:tcPr>
                        <w:tcW w:w="2692" w:type="dxa"/>
                        <w:vMerge w:val="restart"/>
                        <w:shd w:val="clear" w:color="auto" w:fill="auto"/>
                        <w:vAlign w:val="center"/>
                      </w:tcPr>
                      <w:p w14:paraId="12D9E53A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745" w:type="dxa"/>
                        <w:vMerge w:val="restart"/>
                        <w:shd w:val="clear" w:color="auto" w:fill="auto"/>
                        <w:vAlign w:val="center"/>
                      </w:tcPr>
                      <w:p w14:paraId="4C3B8FED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 w:rsidRPr="00F57919"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  <w:t>Mã số</w:t>
                        </w:r>
                      </w:p>
                    </w:tc>
                    <w:tc>
                      <w:tcPr>
                        <w:tcW w:w="2696" w:type="dxa"/>
                        <w:gridSpan w:val="2"/>
                        <w:shd w:val="clear" w:color="auto" w:fill="auto"/>
                        <w:noWrap/>
                      </w:tcPr>
                      <w:p w14:paraId="240D573C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 w:rsidRPr="00F57919"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  <w:t>Quy hoạch chung                  xây dựng</w:t>
                        </w:r>
                      </w:p>
                    </w:tc>
                    <w:tc>
                      <w:tcPr>
                        <w:tcW w:w="2437" w:type="dxa"/>
                        <w:gridSpan w:val="3"/>
                        <w:shd w:val="clear" w:color="auto" w:fill="auto"/>
                        <w:noWrap/>
                      </w:tcPr>
                      <w:p w14:paraId="2ED84DFF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 w:rsidRPr="00F57919"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  <w:t>Quy hoạch chi tiết            xây dựng</w:t>
                        </w:r>
                      </w:p>
                    </w:tc>
                  </w:tr>
                  <w:tr w:rsidR="00A23F81" w:rsidRPr="00F57919" w14:paraId="19BD492B" w14:textId="77777777" w:rsidTr="005859D9">
                    <w:trPr>
                      <w:trHeight w:val="630"/>
                    </w:trPr>
                    <w:tc>
                      <w:tcPr>
                        <w:tcW w:w="2692" w:type="dxa"/>
                        <w:vMerge/>
                        <w:vAlign w:val="center"/>
                      </w:tcPr>
                      <w:p w14:paraId="7C85A151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745" w:type="dxa"/>
                        <w:vMerge/>
                        <w:vAlign w:val="center"/>
                      </w:tcPr>
                      <w:p w14:paraId="2D8A9DA2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268" w:type="dxa"/>
                        <w:shd w:val="clear" w:color="auto" w:fill="auto"/>
                        <w:vAlign w:val="center"/>
                      </w:tcPr>
                      <w:p w14:paraId="39CE1769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 w:rsidRPr="00F57919"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  <w:t>Năm phê duyệt</w:t>
                        </w:r>
                      </w:p>
                    </w:tc>
                    <w:tc>
                      <w:tcPr>
                        <w:tcW w:w="1428" w:type="dxa"/>
                        <w:shd w:val="clear" w:color="auto" w:fill="auto"/>
                        <w:vAlign w:val="center"/>
                      </w:tcPr>
                      <w:p w14:paraId="3264DC87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 w:rsidRPr="00F57919"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  <w:t xml:space="preserve">Diện tích </w:t>
                        </w:r>
                        <w:r w:rsidRPr="00F57919"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  <w:br/>
                          <w:t>quy hoạch             ( ha )</w:t>
                        </w:r>
                      </w:p>
                    </w:tc>
                    <w:tc>
                      <w:tcPr>
                        <w:tcW w:w="1129" w:type="dxa"/>
                        <w:shd w:val="clear" w:color="auto" w:fill="auto"/>
                        <w:vAlign w:val="center"/>
                      </w:tcPr>
                      <w:p w14:paraId="626D0886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 w:rsidRPr="00F57919"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  <w:t xml:space="preserve">Số lượng </w:t>
                        </w:r>
                        <w:r w:rsidRPr="00F57919"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  <w:br/>
                          <w:t>đồ án</w:t>
                        </w:r>
                      </w:p>
                    </w:tc>
                    <w:tc>
                      <w:tcPr>
                        <w:tcW w:w="1308" w:type="dxa"/>
                        <w:gridSpan w:val="2"/>
                        <w:shd w:val="clear" w:color="auto" w:fill="auto"/>
                        <w:vAlign w:val="center"/>
                      </w:tcPr>
                      <w:p w14:paraId="0BECE296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 w:rsidRPr="00F57919"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  <w:t xml:space="preserve">Diện tích </w:t>
                        </w:r>
                        <w:r w:rsidRPr="00F57919"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  <w:br/>
                          <w:t>quy hoạch ( ha  )</w:t>
                        </w:r>
                      </w:p>
                    </w:tc>
                  </w:tr>
                  <w:tr w:rsidR="00A23F81" w:rsidRPr="00F57919" w14:paraId="44AD2B43" w14:textId="77777777" w:rsidTr="005859D9">
                    <w:trPr>
                      <w:trHeight w:val="255"/>
                    </w:trPr>
                    <w:tc>
                      <w:tcPr>
                        <w:tcW w:w="2692" w:type="dxa"/>
                        <w:shd w:val="clear" w:color="auto" w:fill="auto"/>
                      </w:tcPr>
                      <w:p w14:paraId="0DACC4B3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i/>
                            <w:iCs/>
                            <w:color w:val="000000"/>
                            <w:sz w:val="20"/>
                            <w:szCs w:val="20"/>
                            <w:lang w:val="nl-NL"/>
                          </w:rPr>
                        </w:pPr>
                        <w:r w:rsidRPr="00F57919">
                          <w:rPr>
                            <w:bCs w:val="0"/>
                            <w:i/>
                            <w:iCs/>
                            <w:color w:val="000000"/>
                            <w:sz w:val="20"/>
                            <w:szCs w:val="20"/>
                            <w:lang w:val="nl-NL"/>
                          </w:rPr>
                          <w:t>A</w:t>
                        </w:r>
                      </w:p>
                    </w:tc>
                    <w:tc>
                      <w:tcPr>
                        <w:tcW w:w="745" w:type="dxa"/>
                        <w:shd w:val="clear" w:color="auto" w:fill="auto"/>
                      </w:tcPr>
                      <w:p w14:paraId="3802C4D8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i/>
                            <w:iCs/>
                            <w:color w:val="000000"/>
                            <w:sz w:val="20"/>
                            <w:szCs w:val="20"/>
                            <w:lang w:val="nl-NL"/>
                          </w:rPr>
                        </w:pPr>
                        <w:r w:rsidRPr="00F57919">
                          <w:rPr>
                            <w:bCs w:val="0"/>
                            <w:i/>
                            <w:iCs/>
                            <w:color w:val="000000"/>
                            <w:sz w:val="20"/>
                            <w:szCs w:val="20"/>
                            <w:lang w:val="nl-NL"/>
                          </w:rPr>
                          <w:t>B</w:t>
                        </w:r>
                      </w:p>
                    </w:tc>
                    <w:tc>
                      <w:tcPr>
                        <w:tcW w:w="1268" w:type="dxa"/>
                        <w:shd w:val="clear" w:color="auto" w:fill="auto"/>
                      </w:tcPr>
                      <w:p w14:paraId="5D4666B0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i/>
                            <w:iCs/>
                            <w:color w:val="000000"/>
                            <w:sz w:val="20"/>
                            <w:szCs w:val="20"/>
                            <w:lang w:val="nl-NL"/>
                          </w:rPr>
                        </w:pPr>
                        <w:r w:rsidRPr="00F57919">
                          <w:rPr>
                            <w:bCs w:val="0"/>
                            <w:i/>
                            <w:iCs/>
                            <w:color w:val="000000"/>
                            <w:sz w:val="20"/>
                            <w:szCs w:val="20"/>
                            <w:lang w:val="nl-NL"/>
                          </w:rPr>
                          <w:t>C</w:t>
                        </w:r>
                      </w:p>
                    </w:tc>
                    <w:tc>
                      <w:tcPr>
                        <w:tcW w:w="1428" w:type="dxa"/>
                        <w:shd w:val="clear" w:color="auto" w:fill="auto"/>
                      </w:tcPr>
                      <w:p w14:paraId="70DE4E11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i/>
                            <w:iCs/>
                            <w:color w:val="000000"/>
                            <w:sz w:val="20"/>
                            <w:szCs w:val="20"/>
                            <w:lang w:val="nl-NL"/>
                          </w:rPr>
                        </w:pPr>
                        <w:r w:rsidRPr="00F57919">
                          <w:rPr>
                            <w:bCs w:val="0"/>
                            <w:i/>
                            <w:iCs/>
                            <w:color w:val="000000"/>
                            <w:sz w:val="20"/>
                            <w:szCs w:val="20"/>
                            <w:lang w:val="nl-NL"/>
                          </w:rPr>
                          <w:t>1</w:t>
                        </w:r>
                      </w:p>
                    </w:tc>
                    <w:tc>
                      <w:tcPr>
                        <w:tcW w:w="1129" w:type="dxa"/>
                        <w:shd w:val="clear" w:color="auto" w:fill="auto"/>
                      </w:tcPr>
                      <w:p w14:paraId="1B65E41B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i/>
                            <w:iCs/>
                            <w:color w:val="000000"/>
                            <w:sz w:val="20"/>
                            <w:szCs w:val="20"/>
                            <w:lang w:val="nl-NL"/>
                          </w:rPr>
                        </w:pPr>
                        <w:r w:rsidRPr="00F57919">
                          <w:rPr>
                            <w:bCs w:val="0"/>
                            <w:i/>
                            <w:iCs/>
                            <w:color w:val="000000"/>
                            <w:sz w:val="20"/>
                            <w:szCs w:val="20"/>
                            <w:lang w:val="nl-NL"/>
                          </w:rPr>
                          <w:t>2</w:t>
                        </w:r>
                      </w:p>
                    </w:tc>
                    <w:tc>
                      <w:tcPr>
                        <w:tcW w:w="1308" w:type="dxa"/>
                        <w:gridSpan w:val="2"/>
                        <w:shd w:val="clear" w:color="auto" w:fill="auto"/>
                      </w:tcPr>
                      <w:p w14:paraId="2EEC9216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i/>
                            <w:iCs/>
                            <w:color w:val="000000"/>
                            <w:sz w:val="20"/>
                            <w:szCs w:val="20"/>
                            <w:lang w:val="nl-NL"/>
                          </w:rPr>
                        </w:pPr>
                        <w:r w:rsidRPr="00F57919">
                          <w:rPr>
                            <w:bCs w:val="0"/>
                            <w:i/>
                            <w:iCs/>
                            <w:color w:val="000000"/>
                            <w:sz w:val="20"/>
                            <w:szCs w:val="20"/>
                            <w:lang w:val="nl-NL"/>
                          </w:rPr>
                          <w:t>3</w:t>
                        </w:r>
                      </w:p>
                    </w:tc>
                  </w:tr>
                  <w:tr w:rsidR="00A23F81" w:rsidRPr="00F57919" w14:paraId="12ABA093" w14:textId="77777777" w:rsidTr="005859D9">
                    <w:trPr>
                      <w:trHeight w:val="315"/>
                    </w:trPr>
                    <w:tc>
                      <w:tcPr>
                        <w:tcW w:w="2692" w:type="dxa"/>
                        <w:shd w:val="clear" w:color="auto" w:fill="auto"/>
                      </w:tcPr>
                      <w:p w14:paraId="426177F1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 w:rsidRPr="00F57919"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  <w:t>I. Khu kinh tế</w:t>
                        </w:r>
                      </w:p>
                    </w:tc>
                    <w:tc>
                      <w:tcPr>
                        <w:tcW w:w="745" w:type="dxa"/>
                        <w:shd w:val="clear" w:color="auto" w:fill="auto"/>
                      </w:tcPr>
                      <w:p w14:paraId="304320C8" w14:textId="77777777" w:rsidR="00A23F81" w:rsidRPr="00F57919" w:rsidRDefault="00A23F81" w:rsidP="005859D9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268" w:type="dxa"/>
                        <w:shd w:val="clear" w:color="auto" w:fill="auto"/>
                        <w:noWrap/>
                      </w:tcPr>
                      <w:p w14:paraId="1A4D7665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428" w:type="dxa"/>
                        <w:shd w:val="clear" w:color="auto" w:fill="auto"/>
                        <w:noWrap/>
                      </w:tcPr>
                      <w:p w14:paraId="28C3BD16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129" w:type="dxa"/>
                        <w:shd w:val="clear" w:color="auto" w:fill="auto"/>
                        <w:noWrap/>
                      </w:tcPr>
                      <w:p w14:paraId="7839B7E6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308" w:type="dxa"/>
                        <w:gridSpan w:val="2"/>
                        <w:shd w:val="clear" w:color="auto" w:fill="auto"/>
                        <w:noWrap/>
                        <w:vAlign w:val="bottom"/>
                      </w:tcPr>
                      <w:p w14:paraId="5950FAA0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</w:tr>
                  <w:tr w:rsidR="00A23F81" w:rsidRPr="00F57919" w14:paraId="485920F2" w14:textId="77777777" w:rsidTr="005859D9">
                    <w:trPr>
                      <w:trHeight w:val="315"/>
                    </w:trPr>
                    <w:tc>
                      <w:tcPr>
                        <w:tcW w:w="2692" w:type="dxa"/>
                        <w:shd w:val="clear" w:color="auto" w:fill="auto"/>
                      </w:tcPr>
                      <w:p w14:paraId="5D3BCFB6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745" w:type="dxa"/>
                        <w:shd w:val="clear" w:color="auto" w:fill="auto"/>
                      </w:tcPr>
                      <w:p w14:paraId="5A9C6EAE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268" w:type="dxa"/>
                        <w:shd w:val="clear" w:color="auto" w:fill="auto"/>
                        <w:noWrap/>
                      </w:tcPr>
                      <w:p w14:paraId="3E4EE2D3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428" w:type="dxa"/>
                        <w:shd w:val="clear" w:color="auto" w:fill="auto"/>
                        <w:noWrap/>
                      </w:tcPr>
                      <w:p w14:paraId="73609BC8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129" w:type="dxa"/>
                        <w:shd w:val="clear" w:color="auto" w:fill="auto"/>
                        <w:noWrap/>
                      </w:tcPr>
                      <w:p w14:paraId="5C452D68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308" w:type="dxa"/>
                        <w:gridSpan w:val="2"/>
                        <w:shd w:val="clear" w:color="auto" w:fill="auto"/>
                        <w:noWrap/>
                        <w:vAlign w:val="bottom"/>
                      </w:tcPr>
                      <w:p w14:paraId="64EBE265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</w:tr>
                  <w:tr w:rsidR="00A23F81" w:rsidRPr="00F57919" w14:paraId="14B8C2D2" w14:textId="77777777" w:rsidTr="005859D9">
                    <w:trPr>
                      <w:trHeight w:val="315"/>
                    </w:trPr>
                    <w:tc>
                      <w:tcPr>
                        <w:tcW w:w="2692" w:type="dxa"/>
                        <w:shd w:val="clear" w:color="auto" w:fill="auto"/>
                      </w:tcPr>
                      <w:p w14:paraId="1E51BF1B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 w:rsidRPr="00F57919"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  <w:t>II. Khu Công nghiệp tập trung</w:t>
                        </w:r>
                      </w:p>
                    </w:tc>
                    <w:tc>
                      <w:tcPr>
                        <w:tcW w:w="745" w:type="dxa"/>
                        <w:shd w:val="clear" w:color="auto" w:fill="auto"/>
                      </w:tcPr>
                      <w:p w14:paraId="411D2475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268" w:type="dxa"/>
                        <w:shd w:val="clear" w:color="auto" w:fill="auto"/>
                        <w:noWrap/>
                      </w:tcPr>
                      <w:p w14:paraId="160C7872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428" w:type="dxa"/>
                        <w:shd w:val="clear" w:color="auto" w:fill="auto"/>
                        <w:noWrap/>
                      </w:tcPr>
                      <w:p w14:paraId="77755C04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129" w:type="dxa"/>
                        <w:shd w:val="clear" w:color="auto" w:fill="auto"/>
                        <w:noWrap/>
                      </w:tcPr>
                      <w:p w14:paraId="6C5804E7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308" w:type="dxa"/>
                        <w:gridSpan w:val="2"/>
                        <w:shd w:val="clear" w:color="auto" w:fill="auto"/>
                        <w:noWrap/>
                        <w:vAlign w:val="bottom"/>
                      </w:tcPr>
                      <w:p w14:paraId="07C11113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</w:tr>
                  <w:tr w:rsidR="00A23F81" w:rsidRPr="00F57919" w14:paraId="401C0E28" w14:textId="77777777" w:rsidTr="005859D9">
                    <w:trPr>
                      <w:trHeight w:val="315"/>
                    </w:trPr>
                    <w:tc>
                      <w:tcPr>
                        <w:tcW w:w="2692" w:type="dxa"/>
                        <w:shd w:val="clear" w:color="auto" w:fill="auto"/>
                        <w:vAlign w:val="center"/>
                      </w:tcPr>
                      <w:p w14:paraId="0F16BF9E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  <w:t>1. Quy hoạch phân khu tỷ lệ 1/2000 Khu  công nghiệp Long Đức (giai đoạn 2) tại xã Long Đức, huyện Long Thành (Quyết định số 348/QĐ-UBND ngày 6/2/2020)</w:t>
                        </w:r>
                      </w:p>
                    </w:tc>
                    <w:tc>
                      <w:tcPr>
                        <w:tcW w:w="745" w:type="dxa"/>
                        <w:shd w:val="clear" w:color="auto" w:fill="auto"/>
                        <w:vAlign w:val="center"/>
                      </w:tcPr>
                      <w:p w14:paraId="76C1D541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268" w:type="dxa"/>
                        <w:shd w:val="clear" w:color="auto" w:fill="auto"/>
                        <w:noWrap/>
                        <w:vAlign w:val="center"/>
                      </w:tcPr>
                      <w:p w14:paraId="051F1C0C" w14:textId="77777777" w:rsidR="00A23F81" w:rsidRPr="00F57919" w:rsidRDefault="00A23F81" w:rsidP="005859D9">
                        <w:pPr>
                          <w:ind w:left="-108" w:right="-108"/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428" w:type="dxa"/>
                        <w:shd w:val="clear" w:color="auto" w:fill="auto"/>
                        <w:noWrap/>
                        <w:vAlign w:val="center"/>
                      </w:tcPr>
                      <w:p w14:paraId="1583AE89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129" w:type="dxa"/>
                        <w:shd w:val="clear" w:color="auto" w:fill="auto"/>
                        <w:noWrap/>
                        <w:vAlign w:val="center"/>
                      </w:tcPr>
                      <w:p w14:paraId="77CB7DC1" w14:textId="7D06D158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308" w:type="dxa"/>
                        <w:gridSpan w:val="2"/>
                        <w:shd w:val="clear" w:color="auto" w:fill="auto"/>
                        <w:noWrap/>
                        <w:vAlign w:val="center"/>
                      </w:tcPr>
                      <w:p w14:paraId="54A459F6" w14:textId="266147A8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</w:tr>
                  <w:tr w:rsidR="00A23F81" w:rsidRPr="00F57919" w14:paraId="7B1918D3" w14:textId="77777777" w:rsidTr="005859D9">
                    <w:trPr>
                      <w:trHeight w:val="315"/>
                    </w:trPr>
                    <w:tc>
                      <w:tcPr>
                        <w:tcW w:w="2692" w:type="dxa"/>
                        <w:shd w:val="clear" w:color="auto" w:fill="auto"/>
                        <w:vAlign w:val="center"/>
                      </w:tcPr>
                      <w:p w14:paraId="0F57DB91" w14:textId="77777777" w:rsidR="00A23F81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  <w:t>2. Quy hoạch chi tiết xây dựng tỷ lệ 1/500 Cụm công nghiên Xuân Hưng, huyện Xuân Lộc (Quyết định 3158/QĐ-UBND ngày 31/8/2020)</w:t>
                        </w:r>
                      </w:p>
                    </w:tc>
                    <w:tc>
                      <w:tcPr>
                        <w:tcW w:w="745" w:type="dxa"/>
                        <w:shd w:val="clear" w:color="auto" w:fill="auto"/>
                        <w:vAlign w:val="center"/>
                      </w:tcPr>
                      <w:p w14:paraId="388F04A5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268" w:type="dxa"/>
                        <w:shd w:val="clear" w:color="auto" w:fill="auto"/>
                        <w:noWrap/>
                        <w:vAlign w:val="center"/>
                      </w:tcPr>
                      <w:p w14:paraId="61B205E8" w14:textId="77777777" w:rsidR="00A23F81" w:rsidRPr="00F57919" w:rsidRDefault="00A23F81" w:rsidP="005859D9">
                        <w:pPr>
                          <w:ind w:left="-108" w:right="-108"/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428" w:type="dxa"/>
                        <w:shd w:val="clear" w:color="auto" w:fill="auto"/>
                        <w:noWrap/>
                        <w:vAlign w:val="center"/>
                      </w:tcPr>
                      <w:p w14:paraId="05997891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129" w:type="dxa"/>
                        <w:shd w:val="clear" w:color="auto" w:fill="auto"/>
                        <w:noWrap/>
                        <w:vAlign w:val="center"/>
                      </w:tcPr>
                      <w:p w14:paraId="6BB2F9A3" w14:textId="759512CD" w:rsidR="00A23F81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308" w:type="dxa"/>
                        <w:gridSpan w:val="2"/>
                        <w:shd w:val="clear" w:color="auto" w:fill="auto"/>
                        <w:noWrap/>
                        <w:vAlign w:val="center"/>
                      </w:tcPr>
                      <w:p w14:paraId="4C1FCD70" w14:textId="099A0A98" w:rsidR="00A23F81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</w:tr>
                  <w:tr w:rsidR="00A23F81" w:rsidRPr="00F57919" w14:paraId="17964D10" w14:textId="77777777" w:rsidTr="005859D9">
                    <w:trPr>
                      <w:trHeight w:val="315"/>
                    </w:trPr>
                    <w:tc>
                      <w:tcPr>
                        <w:tcW w:w="2692" w:type="dxa"/>
                        <w:shd w:val="clear" w:color="auto" w:fill="auto"/>
                      </w:tcPr>
                      <w:p w14:paraId="0CDA6060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 w:rsidRPr="00F57919"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  <w:t>III. Khu Văn hóa, Thể thao, Du lịch cấp quốc gia</w:t>
                        </w:r>
                      </w:p>
                    </w:tc>
                    <w:tc>
                      <w:tcPr>
                        <w:tcW w:w="745" w:type="dxa"/>
                        <w:shd w:val="clear" w:color="auto" w:fill="auto"/>
                      </w:tcPr>
                      <w:p w14:paraId="30AFF0F5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268" w:type="dxa"/>
                        <w:shd w:val="clear" w:color="auto" w:fill="auto"/>
                        <w:noWrap/>
                      </w:tcPr>
                      <w:p w14:paraId="68BBB5AD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428" w:type="dxa"/>
                        <w:shd w:val="clear" w:color="auto" w:fill="auto"/>
                        <w:noWrap/>
                      </w:tcPr>
                      <w:p w14:paraId="0435A36A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129" w:type="dxa"/>
                        <w:shd w:val="clear" w:color="auto" w:fill="auto"/>
                        <w:noWrap/>
                      </w:tcPr>
                      <w:p w14:paraId="18CACCC3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308" w:type="dxa"/>
                        <w:gridSpan w:val="2"/>
                        <w:shd w:val="clear" w:color="auto" w:fill="auto"/>
                        <w:noWrap/>
                        <w:vAlign w:val="bottom"/>
                      </w:tcPr>
                      <w:p w14:paraId="371E119C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</w:tr>
                  <w:tr w:rsidR="00A23F81" w:rsidRPr="00F57919" w14:paraId="6F1AA64B" w14:textId="77777777" w:rsidTr="005859D9">
                    <w:trPr>
                      <w:trHeight w:val="315"/>
                    </w:trPr>
                    <w:tc>
                      <w:tcPr>
                        <w:tcW w:w="2692" w:type="dxa"/>
                        <w:shd w:val="clear" w:color="auto" w:fill="auto"/>
                      </w:tcPr>
                      <w:p w14:paraId="7C172BE9" w14:textId="77777777" w:rsidR="00A23F81" w:rsidRPr="005266C7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 w:rsidRPr="005266C7"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  <w:t xml:space="preserve">1. Quy hoạch chi tiết xây dựng xây dựng tỷ lệ </w:t>
                        </w:r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 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tỷ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lệ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1/500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Khu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du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lịch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sinh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thái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và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nuôi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động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vật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hoang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dã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tại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xã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Bắc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Sơn</w:t>
                        </w:r>
                        <w:proofErr w:type="spellEnd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5266C7"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và</w:t>
                        </w:r>
                        <w:proofErr w:type="spellEnd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xã</w:t>
                        </w:r>
                        <w:proofErr w:type="spellEnd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Bình</w:t>
                        </w:r>
                        <w:proofErr w:type="spellEnd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Minh, </w:t>
                        </w:r>
                        <w:proofErr w:type="spellStart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huyện</w:t>
                        </w:r>
                        <w:proofErr w:type="spellEnd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Trảng</w:t>
                        </w:r>
                        <w:proofErr w:type="spellEnd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Bom (</w:t>
                        </w:r>
                        <w:proofErr w:type="spellStart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Quyết</w:t>
                        </w:r>
                        <w:proofErr w:type="spellEnd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định</w:t>
                        </w:r>
                        <w:proofErr w:type="spellEnd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số</w:t>
                        </w:r>
                        <w:proofErr w:type="spellEnd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3714/QĐ-UBND </w:t>
                        </w:r>
                        <w:proofErr w:type="spellStart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ngày</w:t>
                        </w:r>
                        <w:proofErr w:type="spellEnd"/>
                        <w:r>
                          <w:rPr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 xml:space="preserve"> 9/10/2020)</w:t>
                        </w:r>
                      </w:p>
                    </w:tc>
                    <w:tc>
                      <w:tcPr>
                        <w:tcW w:w="745" w:type="dxa"/>
                        <w:shd w:val="clear" w:color="auto" w:fill="auto"/>
                        <w:vAlign w:val="center"/>
                      </w:tcPr>
                      <w:p w14:paraId="1FFC8654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268" w:type="dxa"/>
                        <w:shd w:val="clear" w:color="auto" w:fill="auto"/>
                        <w:noWrap/>
                        <w:vAlign w:val="center"/>
                      </w:tcPr>
                      <w:p w14:paraId="35BA0195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428" w:type="dxa"/>
                        <w:shd w:val="clear" w:color="auto" w:fill="auto"/>
                        <w:noWrap/>
                        <w:vAlign w:val="center"/>
                      </w:tcPr>
                      <w:p w14:paraId="3BDB8C64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129" w:type="dxa"/>
                        <w:shd w:val="clear" w:color="auto" w:fill="auto"/>
                        <w:noWrap/>
                        <w:vAlign w:val="center"/>
                      </w:tcPr>
                      <w:p w14:paraId="70A5BB4E" w14:textId="4496E53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308" w:type="dxa"/>
                        <w:gridSpan w:val="2"/>
                        <w:shd w:val="clear" w:color="auto" w:fill="auto"/>
                        <w:noWrap/>
                        <w:vAlign w:val="center"/>
                      </w:tcPr>
                      <w:p w14:paraId="210F9D84" w14:textId="72FF3B6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</w:tr>
                  <w:tr w:rsidR="00A23F81" w:rsidRPr="00F57919" w14:paraId="1A15AADB" w14:textId="77777777" w:rsidTr="005859D9">
                    <w:trPr>
                      <w:trHeight w:val="315"/>
                    </w:trPr>
                    <w:tc>
                      <w:tcPr>
                        <w:tcW w:w="2692" w:type="dxa"/>
                        <w:shd w:val="clear" w:color="auto" w:fill="auto"/>
                      </w:tcPr>
                      <w:p w14:paraId="6C6A872D" w14:textId="77777777" w:rsidR="00A23F81" w:rsidRPr="00F57919" w:rsidRDefault="00A23F81" w:rsidP="005859D9">
                        <w:pPr>
                          <w:ind w:right="-132"/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 w:rsidRPr="00F57919"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  <w:t>IV. Khu bảo tồn di sản cấp quốc gia</w:t>
                        </w:r>
                      </w:p>
                    </w:tc>
                    <w:tc>
                      <w:tcPr>
                        <w:tcW w:w="745" w:type="dxa"/>
                        <w:shd w:val="clear" w:color="auto" w:fill="auto"/>
                      </w:tcPr>
                      <w:p w14:paraId="4DD0B3F8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268" w:type="dxa"/>
                        <w:shd w:val="clear" w:color="auto" w:fill="auto"/>
                        <w:noWrap/>
                      </w:tcPr>
                      <w:p w14:paraId="5A951D37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428" w:type="dxa"/>
                        <w:shd w:val="clear" w:color="auto" w:fill="auto"/>
                        <w:noWrap/>
                      </w:tcPr>
                      <w:p w14:paraId="258EA4F1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129" w:type="dxa"/>
                        <w:shd w:val="clear" w:color="auto" w:fill="auto"/>
                        <w:noWrap/>
                      </w:tcPr>
                      <w:p w14:paraId="6C5A82D8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308" w:type="dxa"/>
                        <w:gridSpan w:val="2"/>
                        <w:shd w:val="clear" w:color="auto" w:fill="auto"/>
                        <w:noWrap/>
                        <w:vAlign w:val="bottom"/>
                      </w:tcPr>
                      <w:p w14:paraId="675A9BBE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</w:tr>
                  <w:tr w:rsidR="00A23F81" w:rsidRPr="00F57919" w14:paraId="2D82B662" w14:textId="77777777" w:rsidTr="005859D9">
                    <w:trPr>
                      <w:trHeight w:val="315"/>
                    </w:trPr>
                    <w:tc>
                      <w:tcPr>
                        <w:tcW w:w="2692" w:type="dxa"/>
                        <w:shd w:val="clear" w:color="auto" w:fill="auto"/>
                        <w:vAlign w:val="center"/>
                      </w:tcPr>
                      <w:p w14:paraId="4C485D70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745" w:type="dxa"/>
                        <w:shd w:val="clear" w:color="auto" w:fill="auto"/>
                        <w:vAlign w:val="center"/>
                      </w:tcPr>
                      <w:p w14:paraId="0F356F47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268" w:type="dxa"/>
                        <w:shd w:val="clear" w:color="auto" w:fill="auto"/>
                        <w:noWrap/>
                        <w:vAlign w:val="center"/>
                      </w:tcPr>
                      <w:p w14:paraId="0FFAA540" w14:textId="77777777" w:rsidR="00A23F81" w:rsidRPr="00F57919" w:rsidRDefault="00A23F81" w:rsidP="005859D9">
                        <w:pPr>
                          <w:ind w:left="-108" w:right="-70"/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428" w:type="dxa"/>
                        <w:shd w:val="clear" w:color="auto" w:fill="auto"/>
                        <w:noWrap/>
                        <w:vAlign w:val="center"/>
                      </w:tcPr>
                      <w:p w14:paraId="1DA25368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129" w:type="dxa"/>
                        <w:shd w:val="clear" w:color="auto" w:fill="auto"/>
                        <w:noWrap/>
                        <w:vAlign w:val="center"/>
                      </w:tcPr>
                      <w:p w14:paraId="7766775F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308" w:type="dxa"/>
                        <w:gridSpan w:val="2"/>
                        <w:shd w:val="clear" w:color="auto" w:fill="auto"/>
                        <w:noWrap/>
                        <w:vAlign w:val="center"/>
                      </w:tcPr>
                      <w:p w14:paraId="30FE795D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</w:tr>
                  <w:tr w:rsidR="00A23F81" w:rsidRPr="00F57919" w14:paraId="1DC0E2FE" w14:textId="77777777" w:rsidTr="005859D9">
                    <w:trPr>
                      <w:trHeight w:val="315"/>
                    </w:trPr>
                    <w:tc>
                      <w:tcPr>
                        <w:tcW w:w="2692" w:type="dxa"/>
                        <w:shd w:val="clear" w:color="auto" w:fill="auto"/>
                      </w:tcPr>
                      <w:p w14:paraId="0A9BA007" w14:textId="77777777" w:rsidR="00A23F81" w:rsidRPr="00F57919" w:rsidRDefault="00A23F81" w:rsidP="005859D9">
                        <w:pPr>
                          <w:jc w:val="center"/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  <w:r w:rsidRPr="00F57919">
                          <w:rPr>
                            <w:b/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  <w:t>V. Khu chức năng cấp quốc gia khác</w:t>
                        </w:r>
                      </w:p>
                    </w:tc>
                    <w:tc>
                      <w:tcPr>
                        <w:tcW w:w="745" w:type="dxa"/>
                        <w:shd w:val="clear" w:color="auto" w:fill="auto"/>
                      </w:tcPr>
                      <w:p w14:paraId="0F56D887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268" w:type="dxa"/>
                        <w:shd w:val="clear" w:color="auto" w:fill="auto"/>
                        <w:noWrap/>
                      </w:tcPr>
                      <w:p w14:paraId="11BD7E6D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428" w:type="dxa"/>
                        <w:shd w:val="clear" w:color="auto" w:fill="auto"/>
                        <w:noWrap/>
                      </w:tcPr>
                      <w:p w14:paraId="2DA7C4BC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129" w:type="dxa"/>
                        <w:shd w:val="clear" w:color="auto" w:fill="auto"/>
                        <w:noWrap/>
                      </w:tcPr>
                      <w:p w14:paraId="18332F6D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  <w:tc>
                      <w:tcPr>
                        <w:tcW w:w="1308" w:type="dxa"/>
                        <w:gridSpan w:val="2"/>
                        <w:shd w:val="clear" w:color="auto" w:fill="auto"/>
                        <w:noWrap/>
                        <w:vAlign w:val="bottom"/>
                      </w:tcPr>
                      <w:p w14:paraId="7EAF14E0" w14:textId="77777777" w:rsidR="00A23F81" w:rsidRPr="00F57919" w:rsidRDefault="00A23F81" w:rsidP="005859D9">
                        <w:pPr>
                          <w:jc w:val="center"/>
                          <w:rPr>
                            <w:bCs w:val="0"/>
                            <w:color w:val="000000"/>
                            <w:sz w:val="24"/>
                            <w:szCs w:val="24"/>
                            <w:lang w:val="nl-NL"/>
                          </w:rPr>
                        </w:pPr>
                      </w:p>
                    </w:tc>
                  </w:tr>
                </w:tbl>
                <w:p w14:paraId="0BD0E971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</w:p>
                <w:p w14:paraId="68984C3F" w14:textId="77777777" w:rsidR="00A23F81" w:rsidRPr="00F57919" w:rsidRDefault="00C87770" w:rsidP="005859D9">
                  <w:pPr>
                    <w:spacing w:before="120" w:after="120"/>
                    <w:jc w:val="center"/>
                    <w:rPr>
                      <w:b/>
                      <w:spacing w:val="-2"/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spacing w:val="-2"/>
                      <w:sz w:val="24"/>
                      <w:szCs w:val="24"/>
                      <w:lang w:val="nl-NL"/>
                    </w:rPr>
                    <w:t>B</w:t>
                  </w:r>
                  <w:r w:rsidR="00A23F81" w:rsidRPr="00F57919">
                    <w:rPr>
                      <w:b/>
                      <w:spacing w:val="-2"/>
                      <w:sz w:val="24"/>
                      <w:szCs w:val="24"/>
                      <w:lang w:val="nl-NL"/>
                    </w:rPr>
                    <w:t>. Báo cáo về quy hoạch phân khu (quy hoạch chi tiết  1/2000), quy hoạch chi tiết 1/500</w:t>
                  </w:r>
                </w:p>
              </w:tc>
            </w:tr>
            <w:tr w:rsidR="00A23F81" w:rsidRPr="00F57919" w14:paraId="52576A48" w14:textId="77777777" w:rsidTr="00C87770">
              <w:trPr>
                <w:trHeight w:val="94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406FFC" w14:textId="77777777" w:rsidR="00A23F81" w:rsidRPr="00F57919" w:rsidRDefault="00A23F81" w:rsidP="005859D9">
                  <w:pPr>
                    <w:jc w:val="center"/>
                    <w:rPr>
                      <w:b/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14D602" w14:textId="77777777" w:rsidR="00A23F81" w:rsidRPr="00F57919" w:rsidRDefault="00A23F81" w:rsidP="005859D9">
                  <w:pPr>
                    <w:jc w:val="center"/>
                    <w:rPr>
                      <w:b/>
                      <w:bCs w:val="0"/>
                      <w:sz w:val="24"/>
                      <w:szCs w:val="24"/>
                      <w:lang w:val="nl-NL"/>
                    </w:rPr>
                  </w:pPr>
                  <w:r w:rsidRPr="00F57919"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Mã số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630529" w14:textId="77777777" w:rsidR="00A23F81" w:rsidRPr="00F57919" w:rsidRDefault="00A23F81" w:rsidP="005859D9">
                  <w:pPr>
                    <w:jc w:val="center"/>
                    <w:rPr>
                      <w:b/>
                      <w:bCs w:val="0"/>
                      <w:sz w:val="24"/>
                      <w:szCs w:val="24"/>
                      <w:lang w:val="nl-NL"/>
                    </w:rPr>
                  </w:pPr>
                  <w:r w:rsidRPr="00F57919"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Số lượng đồ án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C9C83E" w14:textId="77777777" w:rsidR="00A23F81" w:rsidRPr="00F57919" w:rsidRDefault="00A23F81" w:rsidP="005859D9">
                  <w:pPr>
                    <w:jc w:val="center"/>
                    <w:rPr>
                      <w:b/>
                      <w:bCs w:val="0"/>
                      <w:sz w:val="24"/>
                      <w:szCs w:val="24"/>
                      <w:lang w:val="nl-NL"/>
                    </w:rPr>
                  </w:pPr>
                  <w:r w:rsidRPr="00F57919"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Diện tích  quy hoạch</w:t>
                  </w:r>
                </w:p>
                <w:p w14:paraId="2413BDE7" w14:textId="77777777" w:rsidR="00A23F81" w:rsidRPr="00F57919" w:rsidRDefault="00A23F81" w:rsidP="005859D9">
                  <w:pPr>
                    <w:jc w:val="center"/>
                    <w:rPr>
                      <w:b/>
                      <w:bCs w:val="0"/>
                      <w:sz w:val="24"/>
                      <w:szCs w:val="24"/>
                      <w:lang w:val="nl-NL"/>
                    </w:rPr>
                  </w:pPr>
                  <w:r w:rsidRPr="00F57919"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( ha )</w:t>
                  </w: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69166B" w14:textId="77777777" w:rsidR="00A23F81" w:rsidRPr="00F57919" w:rsidRDefault="00A23F81" w:rsidP="005859D9">
                  <w:pPr>
                    <w:jc w:val="center"/>
                    <w:rPr>
                      <w:b/>
                      <w:bCs w:val="0"/>
                      <w:sz w:val="24"/>
                      <w:szCs w:val="24"/>
                      <w:lang w:val="nl-NL"/>
                    </w:rPr>
                  </w:pPr>
                  <w:r w:rsidRPr="00F57919"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Tỷ lệ phủ kín QHPK, QHCT đô thị</w:t>
                  </w: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8DD5FE" w14:textId="77777777" w:rsidR="00A23F81" w:rsidRPr="00F57919" w:rsidRDefault="00A23F81" w:rsidP="005859D9">
                  <w:pPr>
                    <w:jc w:val="center"/>
                    <w:rPr>
                      <w:b/>
                      <w:bCs w:val="0"/>
                      <w:sz w:val="24"/>
                      <w:szCs w:val="24"/>
                      <w:lang w:val="nl-NL"/>
                    </w:rPr>
                  </w:pPr>
                  <w:r w:rsidRPr="00F57919"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Ghi chú</w:t>
                  </w:r>
                </w:p>
              </w:tc>
            </w:tr>
            <w:tr w:rsidR="00A23F81" w:rsidRPr="00F57919" w14:paraId="4099988F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95337B" w14:textId="77777777" w:rsidR="00A23F81" w:rsidRPr="00F57919" w:rsidRDefault="00A23F81" w:rsidP="005859D9">
                  <w:pPr>
                    <w:jc w:val="center"/>
                    <w:rPr>
                      <w:bCs w:val="0"/>
                      <w:i/>
                      <w:iCs/>
                      <w:sz w:val="20"/>
                      <w:szCs w:val="22"/>
                      <w:lang w:val="nl-NL"/>
                    </w:rPr>
                  </w:pPr>
                  <w:r w:rsidRPr="00F57919">
                    <w:rPr>
                      <w:bCs w:val="0"/>
                      <w:i/>
                      <w:iCs/>
                      <w:sz w:val="20"/>
                      <w:szCs w:val="22"/>
                      <w:lang w:val="nl-NL"/>
                    </w:rPr>
                    <w:t>A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E4E208" w14:textId="77777777" w:rsidR="00A23F81" w:rsidRPr="00F57919" w:rsidRDefault="00A23F81" w:rsidP="005859D9">
                  <w:pPr>
                    <w:jc w:val="center"/>
                    <w:rPr>
                      <w:bCs w:val="0"/>
                      <w:i/>
                      <w:iCs/>
                      <w:sz w:val="20"/>
                      <w:szCs w:val="22"/>
                      <w:lang w:val="nl-NL"/>
                    </w:rPr>
                  </w:pPr>
                  <w:r w:rsidRPr="00F57919">
                    <w:rPr>
                      <w:bCs w:val="0"/>
                      <w:i/>
                      <w:iCs/>
                      <w:sz w:val="20"/>
                      <w:szCs w:val="22"/>
                      <w:lang w:val="nl-NL"/>
                    </w:rPr>
                    <w:t>B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C0198F" w14:textId="77777777" w:rsidR="00A23F81" w:rsidRPr="00F57919" w:rsidRDefault="00A23F81" w:rsidP="005859D9">
                  <w:pPr>
                    <w:jc w:val="center"/>
                    <w:rPr>
                      <w:bCs w:val="0"/>
                      <w:i/>
                      <w:iCs/>
                      <w:sz w:val="20"/>
                      <w:szCs w:val="22"/>
                      <w:lang w:val="nl-NL"/>
                    </w:rPr>
                  </w:pPr>
                  <w:r w:rsidRPr="00F57919">
                    <w:rPr>
                      <w:bCs w:val="0"/>
                      <w:i/>
                      <w:iCs/>
                      <w:sz w:val="20"/>
                      <w:szCs w:val="22"/>
                      <w:lang w:val="nl-NL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A155D1" w14:textId="77777777" w:rsidR="00A23F81" w:rsidRPr="00F57919" w:rsidRDefault="00A23F81" w:rsidP="005859D9">
                  <w:pPr>
                    <w:jc w:val="center"/>
                    <w:rPr>
                      <w:bCs w:val="0"/>
                      <w:i/>
                      <w:iCs/>
                      <w:sz w:val="20"/>
                      <w:szCs w:val="22"/>
                      <w:lang w:val="nl-NL"/>
                    </w:rPr>
                  </w:pPr>
                  <w:r w:rsidRPr="00F57919">
                    <w:rPr>
                      <w:bCs w:val="0"/>
                      <w:i/>
                      <w:iCs/>
                      <w:sz w:val="20"/>
                      <w:szCs w:val="22"/>
                      <w:lang w:val="nl-NL"/>
                    </w:rPr>
                    <w:t>2</w:t>
                  </w: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662F15" w14:textId="77777777" w:rsidR="00A23F81" w:rsidRPr="00F57919" w:rsidRDefault="00A23F81" w:rsidP="005859D9">
                  <w:pPr>
                    <w:jc w:val="center"/>
                    <w:rPr>
                      <w:bCs w:val="0"/>
                      <w:i/>
                      <w:iCs/>
                      <w:sz w:val="20"/>
                      <w:szCs w:val="22"/>
                      <w:lang w:val="nl-NL"/>
                    </w:rPr>
                  </w:pPr>
                  <w:r w:rsidRPr="00F57919">
                    <w:rPr>
                      <w:bCs w:val="0"/>
                      <w:i/>
                      <w:iCs/>
                      <w:sz w:val="20"/>
                      <w:szCs w:val="22"/>
                      <w:lang w:val="nl-NL"/>
                    </w:rPr>
                    <w:t>3</w:t>
                  </w: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2911B9" w14:textId="77777777" w:rsidR="00A23F81" w:rsidRPr="00F57919" w:rsidRDefault="00A23F81" w:rsidP="005859D9">
                  <w:pPr>
                    <w:jc w:val="center"/>
                    <w:rPr>
                      <w:bCs w:val="0"/>
                      <w:i/>
                      <w:iCs/>
                      <w:sz w:val="20"/>
                      <w:szCs w:val="22"/>
                      <w:lang w:val="nl-NL"/>
                    </w:rPr>
                  </w:pPr>
                  <w:r w:rsidRPr="00F57919">
                    <w:rPr>
                      <w:bCs w:val="0"/>
                      <w:i/>
                      <w:iCs/>
                      <w:sz w:val="20"/>
                      <w:szCs w:val="22"/>
                      <w:lang w:val="nl-NL"/>
                    </w:rPr>
                    <w:t>4</w:t>
                  </w:r>
                </w:p>
              </w:tc>
            </w:tr>
            <w:tr w:rsidR="00A23F81" w:rsidRPr="00F57919" w14:paraId="058BA7EB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7E822F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  <w:smartTag w:uri="urn:schemas-microsoft-com:office:smarttags" w:element="place">
                    <w:r w:rsidRPr="00F57919">
                      <w:rPr>
                        <w:b/>
                        <w:sz w:val="24"/>
                        <w:szCs w:val="24"/>
                        <w:lang w:val="nl-NL"/>
                      </w:rPr>
                      <w:t>I.</w:t>
                    </w:r>
                  </w:smartTag>
                  <w:r w:rsidRPr="00F57919">
                    <w:rPr>
                      <w:b/>
                      <w:sz w:val="24"/>
                      <w:szCs w:val="24"/>
                      <w:lang w:val="nl-NL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  <w:lang w:val="nl-NL"/>
                    </w:rPr>
                    <w:t>Thành phố</w:t>
                  </w:r>
                  <w:r w:rsidRPr="00F57919">
                    <w:rPr>
                      <w:b/>
                      <w:sz w:val="24"/>
                      <w:szCs w:val="24"/>
                      <w:lang w:val="nl-NL"/>
                    </w:rPr>
                    <w:t xml:space="preserve"> </w:t>
                  </w:r>
                  <w:r w:rsidRPr="00772DBC"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Biên Hòa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5535EB" w14:textId="77777777" w:rsidR="00A23F81" w:rsidRPr="00140932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  <w:r w:rsidRPr="00140932">
                    <w:rPr>
                      <w:b/>
                      <w:sz w:val="24"/>
                      <w:szCs w:val="24"/>
                      <w:lang w:val="nl-NL"/>
                    </w:rPr>
                    <w:t>01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0240FA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839109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5FD46C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64F804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683E6DF1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B59C84" w14:textId="77777777" w:rsidR="00A23F81" w:rsidRPr="002F5607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 w:rsidRPr="002F5607">
                    <w:rPr>
                      <w:bCs w:val="0"/>
                      <w:sz w:val="24"/>
                      <w:szCs w:val="24"/>
                      <w:lang w:val="nl-NL"/>
                    </w:rPr>
                    <w:t>1.</w:t>
                  </w:r>
                  <w:r>
                    <w:rPr>
                      <w:bCs w:val="0"/>
                      <w:sz w:val="24"/>
                      <w:szCs w:val="24"/>
                      <w:lang w:val="nl-NL"/>
                    </w:rPr>
                    <w:t xml:space="preserve"> </w:t>
                  </w:r>
                  <w:r w:rsidRPr="002F5607">
                    <w:rPr>
                      <w:bCs w:val="0"/>
                      <w:sz w:val="24"/>
                      <w:szCs w:val="24"/>
                      <w:lang w:val="nl-NL"/>
                    </w:rPr>
                    <w:t>Quy hoạch phân khu (quy hoạch chi tiết 1/2000)</w:t>
                  </w:r>
                </w:p>
                <w:p w14:paraId="27424BFF" w14:textId="77777777" w:rsidR="00A23F81" w:rsidRPr="002F5607" w:rsidRDefault="00A23F81" w:rsidP="005859D9">
                  <w:pPr>
                    <w:jc w:val="center"/>
                    <w:rPr>
                      <w:lang w:val="nl-NL"/>
                    </w:rPr>
                  </w:pPr>
                  <w:r w:rsidRPr="000C56F4">
                    <w:rPr>
                      <w:sz w:val="24"/>
                      <w:szCs w:val="24"/>
                      <w:lang w:val="nl-NL"/>
                    </w:rPr>
                    <w:t xml:space="preserve">- </w:t>
                  </w:r>
                  <w:r>
                    <w:rPr>
                      <w:sz w:val="24"/>
                      <w:szCs w:val="24"/>
                      <w:lang w:val="nl-NL"/>
                    </w:rPr>
                    <w:t>Phê duyệt quy hoạch phân khu tỷ lệ 1/5000 phân khu C3 theo quy hoạch cung thành phố Biên Hòa (Quyết định số 613/QĐ-UBND ngày 3/3/2020)</w:t>
                  </w:r>
                </w:p>
                <w:p w14:paraId="356A3986" w14:textId="77777777" w:rsidR="00A23F81" w:rsidRPr="002F5607" w:rsidRDefault="00A23F81" w:rsidP="005859D9">
                  <w:pPr>
                    <w:jc w:val="center"/>
                    <w:rPr>
                      <w:lang w:val="nl-NL"/>
                    </w:rPr>
                  </w:pP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2D92E2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68D3B3" w14:textId="0C9AC898" w:rsidR="00A23F81" w:rsidRPr="00C40D63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8E4D92" w14:textId="2E7D00F7" w:rsidR="00A23F81" w:rsidRPr="00140932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42C830" w14:textId="6BE44020" w:rsidR="00A23F81" w:rsidRPr="00140932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69FDE7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003C2ABA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0CAD63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sz w:val="24"/>
                      <w:szCs w:val="24"/>
                      <w:lang w:val="nl-NL"/>
                    </w:rPr>
                    <w:t>2. Quy hoạch chi tiết 1/500</w:t>
                  </w:r>
                </w:p>
                <w:p w14:paraId="07648BF4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59D314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036C07" w14:textId="253D6194" w:rsidR="00A23F81" w:rsidRPr="007B106A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540023" w14:textId="6E2BE6AD" w:rsidR="00A23F81" w:rsidRPr="007B106A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963661" w14:textId="1DEB7D20" w:rsidR="00A23F81" w:rsidRPr="007B106A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B0DDDD" w14:textId="290E1FED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77994412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3FC0F8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  <w:r w:rsidRPr="00F57919">
                    <w:rPr>
                      <w:b/>
                      <w:sz w:val="24"/>
                      <w:szCs w:val="24"/>
                      <w:lang w:val="nl-NL"/>
                    </w:rPr>
                    <w:t xml:space="preserve">II. </w:t>
                  </w:r>
                  <w:r>
                    <w:rPr>
                      <w:b/>
                      <w:sz w:val="24"/>
                      <w:szCs w:val="24"/>
                      <w:lang w:val="nl-NL"/>
                    </w:rPr>
                    <w:t>Đô thị mới Nhơn Trạch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DAA1B1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sz w:val="24"/>
                      <w:szCs w:val="24"/>
                      <w:lang w:val="nl-NL"/>
                    </w:rPr>
                    <w:t>02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79E2FC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05B5BE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19E57B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858703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2E57A0B5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D55967" w14:textId="77777777" w:rsidR="00A23F81" w:rsidRPr="00FD611D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 w:rsidRPr="00FD611D">
                    <w:rPr>
                      <w:bCs w:val="0"/>
                      <w:sz w:val="24"/>
                      <w:szCs w:val="24"/>
                      <w:lang w:val="nl-NL"/>
                    </w:rPr>
                    <w:t>1.</w:t>
                  </w:r>
                  <w:r>
                    <w:rPr>
                      <w:bCs w:val="0"/>
                      <w:sz w:val="24"/>
                      <w:szCs w:val="24"/>
                      <w:lang w:val="nl-NL"/>
                    </w:rPr>
                    <w:t xml:space="preserve"> </w:t>
                  </w:r>
                  <w:r w:rsidRPr="00FD611D">
                    <w:rPr>
                      <w:bCs w:val="0"/>
                      <w:sz w:val="24"/>
                      <w:szCs w:val="24"/>
                      <w:lang w:val="nl-NL"/>
                    </w:rPr>
                    <w:t>Quy hoạch phân khu (quy hoạch chi tiết 1/2000)</w:t>
                  </w:r>
                </w:p>
                <w:p w14:paraId="0CD3AFCB" w14:textId="77777777" w:rsidR="00A23F81" w:rsidRPr="00FD611D" w:rsidRDefault="00A23F81" w:rsidP="005859D9">
                  <w:pPr>
                    <w:jc w:val="center"/>
                    <w:rPr>
                      <w:lang w:val="nl-NL"/>
                    </w:rPr>
                  </w:pP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0BBD63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6D531C" w14:textId="19D6460F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61A3255" w14:textId="2D25AFCE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609ECEC" w14:textId="11240021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D3184A" w14:textId="3ED51F71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661B12" w14:paraId="7FEFEE2D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BD00B7" w14:textId="77777777" w:rsidR="00A23F81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  <w:r w:rsidRPr="00661B12"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  <w:t>2. Quy hoạch chi tiết 1/500</w:t>
                  </w:r>
                </w:p>
                <w:p w14:paraId="57D158D3" w14:textId="77777777" w:rsidR="00A23F81" w:rsidRPr="00661B12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  <w:t>- Phê duyệt quy hoạch chi tiết xây dựng tỷ lệ 1/500 Phân khu 1B thuộc Khu dân cư Phú Thạnh – Long Tân huyện Nhơn Trạch (Quyết định số 1347/QĐ-UBND ngày 29/4/2020)</w:t>
                  </w:r>
                </w:p>
                <w:p w14:paraId="154989AC" w14:textId="77777777" w:rsidR="00A23F81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  <w:t xml:space="preserve">- Phê duyệt điều chỉnh tổng thể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quy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hoạch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chi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tiết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xây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dựng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tỷ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lệ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1/500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Khu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dân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cư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theo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quy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hoạch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tại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xã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Long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Tân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và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xã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Phú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Hội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huyện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Nhơn</w:t>
                  </w:r>
                  <w:proofErr w:type="spellEnd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3469AE"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>Trạch</w:t>
                  </w:r>
                  <w:proofErr w:type="spellEnd"/>
                  <w:r>
                    <w:rPr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  <w:t xml:space="preserve"> (Quyết định số 3415/QĐ-UBND ngày 21/9/2020)</w:t>
                  </w:r>
                </w:p>
                <w:p w14:paraId="413337FE" w14:textId="77777777" w:rsidR="00A23F81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  <w:t xml:space="preserve">- Phê duyệt quy hoạch chi tiết xây dựng tỷ lệ 1/500 Khu dân cư kết hợp thương mại dịch vụ </w:t>
                  </w:r>
                  <w:r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  <w:lastRenderedPageBreak/>
                    <w:t>tại xã Vĩnh Thanh, huyện Nhơn Trạch (Quyết định 3695/QĐ-UBND ngày 8/10/2020)</w:t>
                  </w:r>
                </w:p>
                <w:p w14:paraId="64F7E110" w14:textId="77777777" w:rsidR="00A23F81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  <w:t>- Phê duyệt điều chỉnh tổng thể quy hoạch chi tiết xây dựng tỷ lệ 1/500 Khu dân cư tại xã Đại Phước huyện Nhơn Trạch  (Quyết định số 4179/QĐ-UBND ngày 9/11/2020).</w:t>
                  </w:r>
                </w:p>
                <w:p w14:paraId="14822232" w14:textId="77777777" w:rsidR="00A23F81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  <w:t>- Phê duyệt điều chỉnh tổng thể quy hoạch chi tiết xây dựng tỷ lệ 1/500 Khu dân cư tại xã Long Tân và xã Phú Hội, huyện Nhơn Trạch (Quyết định số 4114/QĐ-UBND ngày 3/11/2020)</w:t>
                  </w:r>
                </w:p>
                <w:p w14:paraId="5F66838C" w14:textId="77777777" w:rsidR="00A23F81" w:rsidRPr="00661B12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  <w:t>- Phê duyệt quy hoạch chi tiết xây dựng tỷ lệ 1/500 Khu dân cư theo quy hoạch tại xã Long Thọ huyện Nhơn Trạch (Quyết định số 4178/QĐ-UBND ngày 9/11/2020)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D17237" w14:textId="77777777" w:rsidR="00A23F81" w:rsidRPr="00661B12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179872" w14:textId="5D66AAE8" w:rsidR="00A23F81" w:rsidRPr="007B106A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46525C" w14:textId="77777777" w:rsidR="00A23F81" w:rsidRPr="00C05F1C" w:rsidRDefault="00A23F81" w:rsidP="005859D9">
                  <w:pPr>
                    <w:jc w:val="center"/>
                    <w:rPr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D27101" w14:textId="4C4A6738" w:rsidR="00A23F81" w:rsidRPr="00661B12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7AFAAF" w14:textId="77777777" w:rsidR="00A23F81" w:rsidRPr="00661B12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25FA0016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91360D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sz w:val="24"/>
                      <w:szCs w:val="24"/>
                      <w:lang w:val="nl-NL"/>
                    </w:rPr>
                    <w:t>III</w:t>
                  </w:r>
                  <w:r w:rsidRPr="00F57919">
                    <w:rPr>
                      <w:b/>
                      <w:sz w:val="24"/>
                      <w:szCs w:val="24"/>
                      <w:lang w:val="nl-NL"/>
                    </w:rPr>
                    <w:t xml:space="preserve">. </w:t>
                  </w:r>
                  <w:r>
                    <w:rPr>
                      <w:b/>
                      <w:sz w:val="24"/>
                      <w:szCs w:val="24"/>
                      <w:lang w:val="nl-NL"/>
                    </w:rPr>
                    <w:t>Thị xã Long Khánh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D35463" w14:textId="77777777" w:rsidR="00A23F81" w:rsidRPr="00B862E9" w:rsidRDefault="00A23F81" w:rsidP="005859D9">
                  <w:pPr>
                    <w:jc w:val="center"/>
                    <w:rPr>
                      <w:b/>
                      <w:bCs w:val="0"/>
                      <w:sz w:val="24"/>
                      <w:szCs w:val="24"/>
                      <w:lang w:val="nl-NL"/>
                    </w:rPr>
                  </w:pPr>
                  <w:r w:rsidRPr="00B862E9"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03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590E44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85184C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021464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D5390B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061F36" w14:paraId="682D3158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E22277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  <w:r w:rsidRPr="00061F36"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  <w:t>1. Quy hoạch phân khu (quy hoạch chi tiết 1/2000)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50D3DF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DCE50A" w14:textId="6D09B08E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4B5EA4" w14:textId="4EF3762E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7A8148" w14:textId="03BB9944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BEA0D6" w14:textId="46B75EC5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061F36" w14:paraId="35A64D07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CAE3B2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  <w:r w:rsidRPr="00061F36"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  <w:t>2. Quy hoạch chi tiết 1/500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8DFEA1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  <w:t>0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46E2D99" w14:textId="6B50E239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D80886" w14:textId="0E7CF85E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CBAA2A" w14:textId="1C9801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4BCA8C" w14:textId="27C71C5E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CD5B79" w14:paraId="7033322C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E5DC29" w14:textId="77777777" w:rsidR="00A23F81" w:rsidRPr="00CD5B79" w:rsidRDefault="00A23F81" w:rsidP="005859D9"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  <w:lang w:val="nl-NL"/>
                    </w:rPr>
                  </w:pPr>
                  <w:r w:rsidRPr="00CD5B79">
                    <w:rPr>
                      <w:b/>
                      <w:color w:val="000000" w:themeColor="text1"/>
                      <w:sz w:val="24"/>
                      <w:szCs w:val="24"/>
                      <w:lang w:val="nl-NL"/>
                    </w:rPr>
                    <w:t>IV. Thị trấn Long Thành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3BE9D5" w14:textId="77777777" w:rsidR="00A23F81" w:rsidRPr="00CD5B79" w:rsidRDefault="00A23F81" w:rsidP="005859D9">
                  <w:pPr>
                    <w:jc w:val="center"/>
                    <w:rPr>
                      <w:b/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  <w:r w:rsidRPr="00CD5B79">
                    <w:rPr>
                      <w:b/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  <w:t>04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868186" w14:textId="77777777" w:rsidR="00A23F81" w:rsidRPr="00CD5B79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23AFCB" w14:textId="77777777" w:rsidR="00A23F81" w:rsidRPr="00CD5B79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1BEED8" w14:textId="77777777" w:rsidR="00A23F81" w:rsidRPr="00CD5B79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A67DC1" w14:textId="77777777" w:rsidR="00A23F81" w:rsidRPr="00CD5B79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CD5B79" w14:paraId="21D9970C" w14:textId="77777777" w:rsidTr="005859D9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18C122" w14:textId="77777777" w:rsidR="00A23F81" w:rsidRPr="00CD5B79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  <w:r w:rsidRPr="00CD5B79"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  <w:t>1. Quy hoạch phân khu (quy hoạch chi tiết 1/2000)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B63F00" w14:textId="77777777" w:rsidR="00A23F81" w:rsidRPr="00CD5B79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9B8A09" w14:textId="5DB7710E" w:rsidR="00A23F81" w:rsidRPr="00CD5B79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0B6D77" w14:textId="304EE517" w:rsidR="00A23F81" w:rsidRPr="00CD5B79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731AD0" w14:textId="377C22C6" w:rsidR="00A23F81" w:rsidRPr="00CD5B79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D87A54" w14:textId="190387C4" w:rsidR="00A23F81" w:rsidRPr="00CD5B79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CD5B79" w14:paraId="5195A226" w14:textId="77777777" w:rsidTr="005859D9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84797B" w14:textId="77777777" w:rsidR="00A23F81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  <w:r w:rsidRPr="00061F36"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  <w:t>2. Quy hoạch chi tiết 1/500</w:t>
                  </w:r>
                </w:p>
                <w:p w14:paraId="7C354084" w14:textId="77777777" w:rsidR="00A23F81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  <w:t>- Quy hoạch chi tiết xây dựng tỷ lệ 1/500 Khu dân cư theo quy hoạch 92,2 tại xã Long Đức, huyện Long Thành (Quyết định số 1814/QĐ-UBND ngày 3/6/2020)</w:t>
                  </w:r>
                </w:p>
                <w:p w14:paraId="21F90A2E" w14:textId="77777777" w:rsidR="00A23F81" w:rsidRPr="001F3AA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  <w:t xml:space="preserve">- Phê duyệt quy hoạch chi tiết xây dựng tỷ lệ </w:t>
                  </w:r>
                  <w:r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  <w:lastRenderedPageBreak/>
                    <w:t>1/500 Khu dân cư Kim Oanh tại xã Bình Sơn, huyện Long Thành (Quyết định số 2674/QĐ-UBND ngày 31/7/2020)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0854DC" w14:textId="77777777" w:rsidR="00A23F81" w:rsidRPr="00CD5B79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AC6711" w14:textId="7C12C0D7" w:rsidR="00A23F81" w:rsidRPr="00CD5B79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B2EDEB" w14:textId="77777777" w:rsidR="00A23F81" w:rsidRPr="00CD5B79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5E3C0B" w14:textId="61790DC9" w:rsidR="00A23F81" w:rsidRPr="00CD5B79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83C7D2" w14:textId="77777777" w:rsidR="00A23F81" w:rsidRPr="00B204DC" w:rsidRDefault="00A23F81" w:rsidP="005859D9">
                  <w:pPr>
                    <w:jc w:val="center"/>
                    <w:rPr>
                      <w:bCs w:val="0"/>
                      <w:color w:val="000000" w:themeColor="text1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355061D5" w14:textId="77777777" w:rsidTr="005859D9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7A63FE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sz w:val="24"/>
                      <w:szCs w:val="24"/>
                      <w:lang w:val="nl-NL"/>
                    </w:rPr>
                    <w:lastRenderedPageBreak/>
                    <w:t>V</w:t>
                  </w:r>
                  <w:r w:rsidRPr="00F57919">
                    <w:rPr>
                      <w:b/>
                      <w:sz w:val="24"/>
                      <w:szCs w:val="24"/>
                      <w:lang w:val="nl-NL"/>
                    </w:rPr>
                    <w:t xml:space="preserve">. </w:t>
                  </w:r>
                  <w:r>
                    <w:rPr>
                      <w:b/>
                      <w:sz w:val="24"/>
                      <w:szCs w:val="24"/>
                      <w:lang w:val="nl-NL"/>
                    </w:rPr>
                    <w:t>Huyện Trảng Bom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5AFF76" w14:textId="77777777" w:rsidR="00A23F81" w:rsidRPr="00B862E9" w:rsidRDefault="00A23F81" w:rsidP="005859D9">
                  <w:pPr>
                    <w:jc w:val="center"/>
                    <w:rPr>
                      <w:b/>
                      <w:bCs w:val="0"/>
                      <w:sz w:val="24"/>
                      <w:szCs w:val="24"/>
                      <w:lang w:val="nl-NL"/>
                    </w:rPr>
                  </w:pPr>
                  <w:r w:rsidRPr="00B862E9"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0</w:t>
                  </w:r>
                  <w:r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5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0712D5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66A3B5C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742B49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AD7AE4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7057D04C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C5FC85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sz w:val="24"/>
                      <w:szCs w:val="24"/>
                      <w:lang w:val="nl-NL"/>
                    </w:rPr>
                    <w:t>1. Quy hoạch phân khu (quy hoạch chi tiết 1/2000)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7579D8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D03328" w14:textId="44DEFCC2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47374A" w14:textId="5976FD44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F20B660" w14:textId="33F858E4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015CF5" w14:textId="767CFCBA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061F36" w14:paraId="5375F194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DED906" w14:textId="77777777" w:rsidR="00A23F81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  <w:r w:rsidRPr="00061F36"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  <w:t>2. Quy hoạch chi tiết 1/500</w:t>
                  </w:r>
                </w:p>
                <w:p w14:paraId="4738A281" w14:textId="77777777" w:rsidR="00A23F81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  <w:t>- Quy hoạch chi tiết xây dựng tỷ lệ 1/500 Khu dân cư Phú An Lành tại xã Sông Trầu, huyện Trảng Bom. (Quyết định số 1041/QĐ-UBND ngày 3/4/2020)</w:t>
                  </w:r>
                </w:p>
                <w:p w14:paraId="62BF1B48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  <w:t>- Quy hoạch chi tiết xây dựng tỷ lệ 1/500 Khu dân cư và thương mại dịch vụ tại xã Tây Hòa, huyện Trảng Bom (Quyết định số 1611/QĐ-UBND ngày 20/5/2020)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8692FD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C1DB16" w14:textId="6A39448F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040471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2B4821" w14:textId="39937D43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21D1AE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061F36" w14:paraId="444004B2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C18DC9" w14:textId="77777777" w:rsidR="00A23F81" w:rsidRPr="00061F36" w:rsidRDefault="00A23F81" w:rsidP="005859D9">
                  <w:pPr>
                    <w:jc w:val="center"/>
                    <w:rPr>
                      <w:b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  <w:r w:rsidRPr="00061F36">
                    <w:rPr>
                      <w:b/>
                      <w:color w:val="262626" w:themeColor="text1" w:themeTint="D9"/>
                      <w:sz w:val="24"/>
                      <w:szCs w:val="24"/>
                      <w:lang w:val="nl-NL"/>
                    </w:rPr>
                    <w:t>VI. Huyện Thống Nhất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693BC1" w14:textId="77777777" w:rsidR="00A23F81" w:rsidRPr="00061F36" w:rsidRDefault="00A23F81" w:rsidP="005859D9">
                  <w:pPr>
                    <w:jc w:val="center"/>
                    <w:rPr>
                      <w:b/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  <w:r w:rsidRPr="00061F36">
                    <w:rPr>
                      <w:b/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  <w:t>06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A260598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B1980C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22D98D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300E438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061F36" w14:paraId="1048962E" w14:textId="77777777" w:rsidTr="005859D9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00FE06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  <w:r w:rsidRPr="00061F36"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  <w:t>1. Quy hoạch phân khu (quy hoạch chi tiết 1/2000)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1E1275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B6EA06" w14:textId="79A913E4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3CA1A6" w14:textId="7739A62D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12435B" w14:textId="7C7D8A90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AEE309" w14:textId="32081E42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061F36" w14:paraId="327A99D0" w14:textId="77777777" w:rsidTr="005859D9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B6283E" w14:textId="77777777" w:rsidR="00A23F81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  <w:r w:rsidRPr="00061F36"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  <w:t>2. Quy hoạch chi tiết 1/500</w:t>
                  </w:r>
                </w:p>
                <w:p w14:paraId="2632C1F2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  <w:t>- Phê duyệt điều chỉnh tổng thể quy hoạch  chi tiết xây dựng tỷ lệ 1/500 Khu dân cư A1 –C1 tại thị trấn Dầu Giây, huyện Thống Nhất (Quyết định số 2022/QĐ-UBND ngày 16/6/2020)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471837" w14:textId="77777777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78AB68" w14:textId="02A97512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547BD0" w14:textId="6DFF9FFC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1EBBE6" w14:textId="7EFDE9CF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1B1829" w14:textId="666D024B" w:rsidR="00A23F81" w:rsidRPr="00061F36" w:rsidRDefault="00A23F81" w:rsidP="005859D9">
                  <w:pPr>
                    <w:jc w:val="center"/>
                    <w:rPr>
                      <w:bCs w:val="0"/>
                      <w:color w:val="262626" w:themeColor="text1" w:themeTint="D9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28C27296" w14:textId="77777777" w:rsidTr="005859D9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6B8DE4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sz w:val="24"/>
                      <w:szCs w:val="24"/>
                      <w:lang w:val="nl-NL"/>
                    </w:rPr>
                    <w:t>VII</w:t>
                  </w:r>
                  <w:r w:rsidRPr="00F57919">
                    <w:rPr>
                      <w:b/>
                      <w:sz w:val="24"/>
                      <w:szCs w:val="24"/>
                      <w:lang w:val="nl-NL"/>
                    </w:rPr>
                    <w:t xml:space="preserve">. </w:t>
                  </w:r>
                  <w:r>
                    <w:rPr>
                      <w:b/>
                      <w:sz w:val="24"/>
                      <w:szCs w:val="24"/>
                      <w:lang w:val="nl-NL"/>
                    </w:rPr>
                    <w:t>Thị trấn Gia Ray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2F28B0" w14:textId="77777777" w:rsidR="00A23F81" w:rsidRPr="00140932" w:rsidRDefault="00A23F81" w:rsidP="005859D9">
                  <w:pPr>
                    <w:jc w:val="center"/>
                    <w:rPr>
                      <w:b/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07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38BF02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0465C1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C04F29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A9E4FB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6B709673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B2B2A4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sz w:val="24"/>
                      <w:szCs w:val="24"/>
                      <w:lang w:val="nl-NL"/>
                    </w:rPr>
                    <w:t>1. Quy hoạch phân khu (quy hoạch chi tiết 1/2000)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7C28BA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3337AB" w14:textId="246ACEDE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5EB7BA1" w14:textId="48EF6E64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F2A788" w14:textId="35C45B4D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11D04A" w14:textId="39FCE405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6725B75B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48A560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FD276B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DE2204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CBCDBD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A0C724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04971B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03E47290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F80204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sz w:val="24"/>
                      <w:szCs w:val="24"/>
                      <w:lang w:val="nl-NL"/>
                    </w:rPr>
                    <w:t>2. Quy hoạch chi tiết 1/500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7212C5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46D5B3" w14:textId="65289416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810E77" w14:textId="3DF117BD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14CE4A" w14:textId="73667DB2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B3AA54E" w14:textId="308EDAA3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4E6B0B8C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0BADE4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sz w:val="24"/>
                      <w:szCs w:val="24"/>
                      <w:lang w:val="nl-NL"/>
                    </w:rPr>
                    <w:t>VIII</w:t>
                  </w:r>
                  <w:r w:rsidRPr="00F57919">
                    <w:rPr>
                      <w:b/>
                      <w:sz w:val="24"/>
                      <w:szCs w:val="24"/>
                      <w:lang w:val="nl-NL"/>
                    </w:rPr>
                    <w:t xml:space="preserve">. </w:t>
                  </w:r>
                  <w:r>
                    <w:rPr>
                      <w:b/>
                      <w:sz w:val="24"/>
                      <w:szCs w:val="24"/>
                      <w:lang w:val="nl-NL"/>
                    </w:rPr>
                    <w:t>Thị trấn Long Giao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1AEAC7" w14:textId="77777777" w:rsidR="00A23F81" w:rsidRPr="00140932" w:rsidRDefault="00A23F81" w:rsidP="005859D9">
                  <w:pPr>
                    <w:jc w:val="center"/>
                    <w:rPr>
                      <w:b/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08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DC450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50F9BD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89CF35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DEEE5C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2865705F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A6E8AD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sz w:val="24"/>
                      <w:szCs w:val="24"/>
                      <w:lang w:val="nl-NL"/>
                    </w:rPr>
                    <w:lastRenderedPageBreak/>
                    <w:t>1. Quy hoạch phân khu (quy hoạch chi tiết 1/2000)</w:t>
                  </w:r>
                </w:p>
                <w:p w14:paraId="4D39277D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sz w:val="24"/>
                      <w:szCs w:val="24"/>
                      <w:lang w:val="nl-NL"/>
                    </w:rPr>
                    <w:t>- Điều chỉnh tổng thể quy hoạch chung xây dựng tỷ lệ 1/5000 đô thị Long Giao huyện Cẩm Mỹ đến năm 2030 và tầm nhìn đến năm 2050. (Quyết định số 57/QĐ-UBND ngày 8/1/2020)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ACBCF4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D9AE9E" w14:textId="5268832A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0C8BEF" w14:textId="2565EE02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6133ED" w14:textId="60C5F572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11FEB7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3B746168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94C7B3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sz w:val="24"/>
                      <w:szCs w:val="24"/>
                      <w:lang w:val="nl-NL"/>
                    </w:rPr>
                    <w:t>2. Quy hoạch chi tiết 1/500</w:t>
                  </w:r>
                </w:p>
                <w:p w14:paraId="24BDFA0B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2E2D92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970F02" w14:textId="2A5D45FD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B2798D2" w14:textId="25FE5DB2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1E62A5" w14:textId="637F4EC9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BB09D0" w14:textId="0E7CC431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57279F4B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C99B89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sz w:val="24"/>
                      <w:szCs w:val="24"/>
                      <w:lang w:val="nl-NL"/>
                    </w:rPr>
                    <w:t>IX</w:t>
                  </w:r>
                  <w:r w:rsidRPr="00F57919">
                    <w:rPr>
                      <w:b/>
                      <w:sz w:val="24"/>
                      <w:szCs w:val="24"/>
                      <w:lang w:val="nl-NL"/>
                    </w:rPr>
                    <w:t xml:space="preserve">. </w:t>
                  </w:r>
                  <w:r>
                    <w:rPr>
                      <w:b/>
                      <w:sz w:val="24"/>
                      <w:szCs w:val="24"/>
                      <w:lang w:val="nl-NL"/>
                    </w:rPr>
                    <w:t>Thị trấn Vĩnh An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60BEEC" w14:textId="77777777" w:rsidR="00A23F81" w:rsidRPr="00CB6562" w:rsidRDefault="00A23F81" w:rsidP="005859D9">
                  <w:pPr>
                    <w:jc w:val="center"/>
                    <w:rPr>
                      <w:b/>
                      <w:bCs w:val="0"/>
                      <w:sz w:val="24"/>
                      <w:szCs w:val="24"/>
                      <w:lang w:val="nl-NL"/>
                    </w:rPr>
                  </w:pPr>
                  <w:r w:rsidRPr="00CB6562"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09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8929CB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152438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1B3928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6C91F0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01C196D8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16EACC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sz w:val="24"/>
                      <w:szCs w:val="24"/>
                      <w:lang w:val="nl-NL"/>
                    </w:rPr>
                    <w:t>1. Quy hoạch phân khu (quy hoạch chi tiết 1/2000)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3A52D3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8843C4" w14:textId="4054462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9C8B40" w14:textId="0093C75F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96CFF3" w14:textId="1E1AAE0C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B44B82" w14:textId="5752C9F5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0715F0D3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C47D0F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sz w:val="24"/>
                      <w:szCs w:val="24"/>
                      <w:lang w:val="nl-NL"/>
                    </w:rPr>
                    <w:t>2. Quy hoạch chi tiết xây dựng tỷ lệ 1/500</w:t>
                  </w:r>
                </w:p>
                <w:p w14:paraId="5EFEA92D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AD1683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458067" w14:textId="62A9C55F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5B969B" w14:textId="4D91850B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AD9212" w14:textId="2A4253B1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C9AD9B" w14:textId="7C141A4F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23B9F747" w14:textId="77777777" w:rsidTr="005859D9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C47623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sz w:val="24"/>
                      <w:szCs w:val="24"/>
                      <w:lang w:val="nl-NL"/>
                    </w:rPr>
                    <w:t>X</w:t>
                  </w:r>
                  <w:r w:rsidRPr="00F57919">
                    <w:rPr>
                      <w:b/>
                      <w:sz w:val="24"/>
                      <w:szCs w:val="24"/>
                      <w:lang w:val="nl-NL"/>
                    </w:rPr>
                    <w:t xml:space="preserve">. </w:t>
                  </w:r>
                  <w:r>
                    <w:rPr>
                      <w:b/>
                      <w:sz w:val="24"/>
                      <w:szCs w:val="24"/>
                      <w:lang w:val="nl-NL"/>
                    </w:rPr>
                    <w:t>Thị trấn Định Quán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F5125A" w14:textId="77777777" w:rsidR="00A23F81" w:rsidRPr="00E54482" w:rsidRDefault="00A23F81" w:rsidP="005859D9">
                  <w:pPr>
                    <w:jc w:val="center"/>
                    <w:rPr>
                      <w:b/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10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CDE76D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342D8B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4C40B89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FB38AC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0577B44B" w14:textId="77777777" w:rsidTr="005859D9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501BA3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sz w:val="24"/>
                      <w:szCs w:val="24"/>
                      <w:lang w:val="nl-NL"/>
                    </w:rPr>
                    <w:t>1. Quy hoạch phân khu (quy hoạch chi tiết 1/2000)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410293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50C8A62" w14:textId="1F9D2FF4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25A84B" w14:textId="1E6B90C2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B62527" w14:textId="41EC39A0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BC3631" w14:textId="2605A734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2857A161" w14:textId="77777777" w:rsidTr="005859D9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4C6774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sz w:val="24"/>
                      <w:szCs w:val="24"/>
                      <w:lang w:val="nl-NL"/>
                    </w:rPr>
                    <w:t>2. Quy hoạch chi tiết 1/500</w:t>
                  </w:r>
                </w:p>
                <w:p w14:paraId="7A29AE8B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1A0FCC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DCBDFA" w14:textId="37EC53F1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711ADA" w14:textId="2DF1FFBA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2000EE" w14:textId="3FDD7583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D054F2" w14:textId="6C45766F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44AD9D0E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D6DB6F" w14:textId="77777777" w:rsidR="00A23F81" w:rsidRPr="00F57919" w:rsidRDefault="00A23F81" w:rsidP="005859D9">
                  <w:pPr>
                    <w:jc w:val="center"/>
                    <w:rPr>
                      <w:b/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sz w:val="24"/>
                      <w:szCs w:val="24"/>
                      <w:lang w:val="nl-NL"/>
                    </w:rPr>
                    <w:t>XI</w:t>
                  </w:r>
                  <w:r w:rsidRPr="00F57919">
                    <w:rPr>
                      <w:b/>
                      <w:sz w:val="24"/>
                      <w:szCs w:val="24"/>
                      <w:lang w:val="nl-NL"/>
                    </w:rPr>
                    <w:t xml:space="preserve">. </w:t>
                  </w:r>
                  <w:r>
                    <w:rPr>
                      <w:b/>
                      <w:sz w:val="24"/>
                      <w:szCs w:val="24"/>
                      <w:lang w:val="nl-NL"/>
                    </w:rPr>
                    <w:t>Thị trấn Tân Phú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ACF8F6" w14:textId="77777777" w:rsidR="00A23F81" w:rsidRPr="00E54482" w:rsidRDefault="00A23F81" w:rsidP="005859D9">
                  <w:pPr>
                    <w:jc w:val="center"/>
                    <w:rPr>
                      <w:b/>
                      <w:bCs w:val="0"/>
                      <w:sz w:val="24"/>
                      <w:szCs w:val="24"/>
                      <w:lang w:val="nl-NL"/>
                    </w:rPr>
                  </w:pPr>
                  <w:r w:rsidRPr="00E54482"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1</w:t>
                  </w:r>
                  <w:r>
                    <w:rPr>
                      <w:b/>
                      <w:bCs w:val="0"/>
                      <w:sz w:val="24"/>
                      <w:szCs w:val="24"/>
                      <w:lang w:val="nl-NL"/>
                    </w:rPr>
                    <w:t>1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D79B5B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6FCF6B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753927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1E5B9E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017062F9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6F0810" w14:textId="77777777" w:rsidR="00A23F81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  <w:p w14:paraId="65952FD1" w14:textId="77777777" w:rsidR="00A23F81" w:rsidRPr="00FD611D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 w:rsidRPr="00FD611D">
                    <w:rPr>
                      <w:bCs w:val="0"/>
                      <w:sz w:val="24"/>
                      <w:szCs w:val="24"/>
                      <w:lang w:val="nl-NL"/>
                    </w:rPr>
                    <w:t>1.</w:t>
                  </w:r>
                  <w:r>
                    <w:rPr>
                      <w:bCs w:val="0"/>
                      <w:sz w:val="24"/>
                      <w:szCs w:val="24"/>
                      <w:lang w:val="nl-NL"/>
                    </w:rPr>
                    <w:t xml:space="preserve"> </w:t>
                  </w:r>
                  <w:r w:rsidRPr="00FD611D">
                    <w:rPr>
                      <w:bCs w:val="0"/>
                      <w:sz w:val="24"/>
                      <w:szCs w:val="24"/>
                      <w:lang w:val="nl-NL"/>
                    </w:rPr>
                    <w:t>Quy hoạch phân khu (quy hoạch chi tiết 1/2000)</w:t>
                  </w:r>
                </w:p>
                <w:p w14:paraId="2758553F" w14:textId="77777777" w:rsidR="00A23F81" w:rsidRPr="00FD611D" w:rsidRDefault="00A23F81" w:rsidP="005859D9">
                  <w:pPr>
                    <w:jc w:val="center"/>
                    <w:rPr>
                      <w:lang w:val="nl-NL"/>
                    </w:rPr>
                  </w:pPr>
                  <w:r w:rsidRPr="001F3AA6">
                    <w:rPr>
                      <w:sz w:val="24"/>
                      <w:szCs w:val="24"/>
                      <w:lang w:val="nl-NL"/>
                    </w:rPr>
                    <w:t>- Điều chỉnh quy hoạch chung xây dựng tỷ lệ 1/5000 thị trấn Tân Phú, huyện Tân Phú đến năm 2030 (Quyết định số 4378/QĐ-UBND ngày</w:t>
                  </w:r>
                  <w:r>
                    <w:rPr>
                      <w:lang w:val="nl-NL"/>
                    </w:rPr>
                    <w:t xml:space="preserve"> 18/11/2020)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CB1015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9CE26B" w14:textId="37D8AABE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6EA2AB" w14:textId="10E4E2AC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1E47E2" w14:textId="005D286F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7FE490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A23F81" w:rsidRPr="00F57919" w14:paraId="3B5D616D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91AB45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  <w:r>
                    <w:rPr>
                      <w:bCs w:val="0"/>
                      <w:sz w:val="24"/>
                      <w:szCs w:val="24"/>
                      <w:lang w:val="nl-NL"/>
                    </w:rPr>
                    <w:t>2. Quy hoạch chi tiết 1/500</w:t>
                  </w:r>
                </w:p>
              </w:tc>
              <w:tc>
                <w:tcPr>
                  <w:tcW w:w="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64547B" w14:textId="77777777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09AC86" w14:textId="38678210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2C9993" w14:textId="20A0158D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0C70D9" w14:textId="3C6C4501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520382" w14:textId="0E1AFD18" w:rsidR="00A23F81" w:rsidRPr="00F57919" w:rsidRDefault="00A23F81" w:rsidP="005859D9">
                  <w:pPr>
                    <w:jc w:val="center"/>
                    <w:rPr>
                      <w:bCs w:val="0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573895" w:rsidRPr="00573895" w14:paraId="237CE92E" w14:textId="77777777" w:rsidTr="00C87770">
              <w:trPr>
                <w:trHeight w:val="315"/>
              </w:trPr>
              <w:tc>
                <w:tcPr>
                  <w:tcW w:w="9021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</w:tcPr>
                <w:p w14:paraId="086F6C37" w14:textId="77777777" w:rsidR="00573895" w:rsidRPr="00573895" w:rsidRDefault="00573895" w:rsidP="005859D9">
                  <w:pPr>
                    <w:jc w:val="center"/>
                    <w:rPr>
                      <w:b/>
                      <w:sz w:val="26"/>
                      <w:lang w:val="nl-NL"/>
                    </w:rPr>
                  </w:pPr>
                </w:p>
                <w:p w14:paraId="359736C0" w14:textId="77777777" w:rsidR="00573895" w:rsidRPr="00573895" w:rsidRDefault="00C87770" w:rsidP="005859D9">
                  <w:pPr>
                    <w:jc w:val="center"/>
                    <w:rPr>
                      <w:b/>
                      <w:sz w:val="26"/>
                      <w:lang w:val="nl-NL"/>
                    </w:rPr>
                  </w:pPr>
                  <w:r>
                    <w:rPr>
                      <w:b/>
                      <w:sz w:val="26"/>
                      <w:lang w:val="nl-NL"/>
                    </w:rPr>
                    <w:t>C</w:t>
                  </w:r>
                  <w:r w:rsidR="00573895" w:rsidRPr="00573895">
                    <w:rPr>
                      <w:b/>
                      <w:sz w:val="26"/>
                      <w:lang w:val="nl-NL"/>
                    </w:rPr>
                    <w:t>. Báo cáo về quy hoạch xây dựng nông thôn</w:t>
                  </w:r>
                </w:p>
                <w:p w14:paraId="051C2325" w14:textId="77777777" w:rsidR="00573895" w:rsidRPr="00573895" w:rsidRDefault="00573895" w:rsidP="005859D9">
                  <w:pPr>
                    <w:ind w:firstLine="720"/>
                    <w:jc w:val="center"/>
                    <w:rPr>
                      <w:bCs w:val="0"/>
                      <w:sz w:val="26"/>
                      <w:lang w:val="nl-NL"/>
                    </w:rPr>
                  </w:pPr>
                </w:p>
              </w:tc>
            </w:tr>
            <w:tr w:rsidR="00A23F81" w:rsidRPr="00573895" w14:paraId="132B09C2" w14:textId="77777777" w:rsidTr="00C87770">
              <w:trPr>
                <w:trHeight w:val="1620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0A6008" w14:textId="77777777" w:rsidR="00A23F81" w:rsidRPr="00573895" w:rsidRDefault="00A23F81" w:rsidP="005859D9">
                  <w:pPr>
                    <w:jc w:val="center"/>
                    <w:rPr>
                      <w:b/>
                      <w:bCs w:val="0"/>
                      <w:sz w:val="26"/>
                      <w:lang w:val="nl-NL"/>
                    </w:rPr>
                  </w:pP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12CFF9" w14:textId="77777777" w:rsidR="00A23F81" w:rsidRPr="00573895" w:rsidRDefault="00A23F81" w:rsidP="005859D9">
                  <w:pPr>
                    <w:jc w:val="center"/>
                    <w:rPr>
                      <w:b/>
                      <w:bCs w:val="0"/>
                      <w:sz w:val="26"/>
                      <w:lang w:val="nl-NL"/>
                    </w:rPr>
                  </w:pPr>
                  <w:r w:rsidRPr="00573895">
                    <w:rPr>
                      <w:b/>
                      <w:bCs w:val="0"/>
                      <w:sz w:val="26"/>
                      <w:lang w:val="nl-NL"/>
                    </w:rPr>
                    <w:t>Mã số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C15EB9" w14:textId="77777777" w:rsidR="00A23F81" w:rsidRPr="00573895" w:rsidRDefault="00A23F81" w:rsidP="005859D9">
                  <w:pPr>
                    <w:jc w:val="center"/>
                    <w:rPr>
                      <w:b/>
                      <w:bCs w:val="0"/>
                      <w:sz w:val="26"/>
                      <w:lang w:val="nl-NL"/>
                    </w:rPr>
                  </w:pPr>
                  <w:r w:rsidRPr="00573895">
                    <w:rPr>
                      <w:b/>
                      <w:bCs w:val="0"/>
                      <w:sz w:val="26"/>
                      <w:lang w:val="nl-NL"/>
                    </w:rPr>
                    <w:t>Số xã của tỉnh/thành phố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5B9BD3" w14:textId="77777777" w:rsidR="00A23F81" w:rsidRPr="00573895" w:rsidRDefault="00A23F81" w:rsidP="005859D9">
                  <w:pPr>
                    <w:jc w:val="center"/>
                    <w:rPr>
                      <w:b/>
                      <w:bCs w:val="0"/>
                      <w:sz w:val="26"/>
                      <w:lang w:val="nl-NL"/>
                    </w:rPr>
                  </w:pPr>
                  <w:r w:rsidRPr="00573895">
                    <w:rPr>
                      <w:b/>
                      <w:bCs w:val="0"/>
                      <w:sz w:val="26"/>
                      <w:lang w:val="nl-NL"/>
                    </w:rPr>
                    <w:t>Số xã có quy hoạch được phê duyệt</w:t>
                  </w: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75C578" w14:textId="77777777" w:rsidR="00A23F81" w:rsidRPr="00573895" w:rsidRDefault="00A23F81" w:rsidP="005859D9">
                  <w:pPr>
                    <w:jc w:val="center"/>
                    <w:rPr>
                      <w:b/>
                      <w:bCs w:val="0"/>
                      <w:sz w:val="26"/>
                      <w:lang w:val="nl-NL"/>
                    </w:rPr>
                  </w:pPr>
                  <w:r w:rsidRPr="00573895">
                    <w:rPr>
                      <w:b/>
                      <w:bCs w:val="0"/>
                      <w:sz w:val="26"/>
                      <w:lang w:val="nl-NL"/>
                    </w:rPr>
                    <w:t>Tỷ lệ xã có quy hoạch xây dựng nông thôn</w:t>
                  </w: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2561EF" w14:textId="77777777" w:rsidR="00A23F81" w:rsidRPr="00573895" w:rsidRDefault="00A23F81" w:rsidP="005859D9">
                  <w:pPr>
                    <w:jc w:val="center"/>
                    <w:rPr>
                      <w:b/>
                      <w:bCs w:val="0"/>
                      <w:sz w:val="26"/>
                      <w:lang w:val="nl-NL"/>
                    </w:rPr>
                  </w:pPr>
                  <w:r w:rsidRPr="00573895">
                    <w:rPr>
                      <w:b/>
                      <w:bCs w:val="0"/>
                      <w:sz w:val="26"/>
                      <w:lang w:val="nl-NL"/>
                    </w:rPr>
                    <w:t>Ghi chú</w:t>
                  </w:r>
                </w:p>
              </w:tc>
            </w:tr>
            <w:tr w:rsidR="00A23F81" w:rsidRPr="00573895" w14:paraId="253A2B69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221BBC" w14:textId="77777777" w:rsidR="00A23F81" w:rsidRPr="00573895" w:rsidRDefault="00A23F81" w:rsidP="005859D9">
                  <w:pPr>
                    <w:jc w:val="center"/>
                    <w:rPr>
                      <w:bCs w:val="0"/>
                      <w:i/>
                      <w:iCs/>
                      <w:sz w:val="26"/>
                      <w:lang w:val="nl-NL"/>
                    </w:rPr>
                  </w:pPr>
                  <w:r w:rsidRPr="00573895">
                    <w:rPr>
                      <w:bCs w:val="0"/>
                      <w:i/>
                      <w:iCs/>
                      <w:sz w:val="26"/>
                      <w:lang w:val="nl-NL"/>
                    </w:rPr>
                    <w:t>A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8EE758" w14:textId="77777777" w:rsidR="00A23F81" w:rsidRPr="00573895" w:rsidRDefault="00A23F81" w:rsidP="005859D9">
                  <w:pPr>
                    <w:jc w:val="center"/>
                    <w:rPr>
                      <w:bCs w:val="0"/>
                      <w:i/>
                      <w:iCs/>
                      <w:sz w:val="26"/>
                      <w:lang w:val="nl-NL"/>
                    </w:rPr>
                  </w:pPr>
                  <w:r w:rsidRPr="00573895">
                    <w:rPr>
                      <w:bCs w:val="0"/>
                      <w:i/>
                      <w:iCs/>
                      <w:sz w:val="26"/>
                      <w:lang w:val="nl-NL"/>
                    </w:rPr>
                    <w:t>B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4DF21C" w14:textId="77777777" w:rsidR="00A23F81" w:rsidRPr="00573895" w:rsidRDefault="00A23F81" w:rsidP="005859D9">
                  <w:pPr>
                    <w:jc w:val="center"/>
                    <w:rPr>
                      <w:bCs w:val="0"/>
                      <w:i/>
                      <w:iCs/>
                      <w:sz w:val="26"/>
                      <w:lang w:val="nl-NL"/>
                    </w:rPr>
                  </w:pPr>
                  <w:r w:rsidRPr="00573895">
                    <w:rPr>
                      <w:bCs w:val="0"/>
                      <w:i/>
                      <w:iCs/>
                      <w:sz w:val="26"/>
                      <w:lang w:val="nl-NL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4DFF88" w14:textId="77777777" w:rsidR="00A23F81" w:rsidRPr="00573895" w:rsidRDefault="00A23F81" w:rsidP="005859D9">
                  <w:pPr>
                    <w:jc w:val="center"/>
                    <w:rPr>
                      <w:bCs w:val="0"/>
                      <w:i/>
                      <w:iCs/>
                      <w:sz w:val="26"/>
                      <w:lang w:val="nl-NL"/>
                    </w:rPr>
                  </w:pPr>
                  <w:r w:rsidRPr="00573895">
                    <w:rPr>
                      <w:bCs w:val="0"/>
                      <w:i/>
                      <w:iCs/>
                      <w:sz w:val="26"/>
                      <w:lang w:val="nl-NL"/>
                    </w:rPr>
                    <w:t>2</w:t>
                  </w: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50B256" w14:textId="77777777" w:rsidR="00A23F81" w:rsidRPr="00573895" w:rsidRDefault="00A23F81" w:rsidP="005859D9">
                  <w:pPr>
                    <w:jc w:val="center"/>
                    <w:rPr>
                      <w:bCs w:val="0"/>
                      <w:i/>
                      <w:iCs/>
                      <w:sz w:val="26"/>
                      <w:lang w:val="nl-NL"/>
                    </w:rPr>
                  </w:pPr>
                  <w:r w:rsidRPr="00573895">
                    <w:rPr>
                      <w:bCs w:val="0"/>
                      <w:i/>
                      <w:iCs/>
                      <w:sz w:val="26"/>
                      <w:lang w:val="nl-NL"/>
                    </w:rPr>
                    <w:t>3=2/1</w:t>
                  </w: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D67459" w14:textId="77777777" w:rsidR="00A23F81" w:rsidRPr="00573895" w:rsidRDefault="00A23F81" w:rsidP="005859D9">
                  <w:pPr>
                    <w:jc w:val="center"/>
                    <w:rPr>
                      <w:bCs w:val="0"/>
                      <w:i/>
                      <w:iCs/>
                      <w:sz w:val="26"/>
                      <w:lang w:val="nl-NL"/>
                    </w:rPr>
                  </w:pPr>
                  <w:r w:rsidRPr="00573895">
                    <w:rPr>
                      <w:bCs w:val="0"/>
                      <w:i/>
                      <w:iCs/>
                      <w:sz w:val="26"/>
                      <w:lang w:val="nl-NL"/>
                    </w:rPr>
                    <w:t>4</w:t>
                  </w:r>
                </w:p>
              </w:tc>
            </w:tr>
            <w:tr w:rsidR="00A23F81" w:rsidRPr="00573895" w14:paraId="086332DA" w14:textId="77777777" w:rsidTr="00C87770">
              <w:trPr>
                <w:trHeight w:val="315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A03402" w14:textId="77777777" w:rsidR="00A23F81" w:rsidRPr="00573895" w:rsidRDefault="00A23F81" w:rsidP="005859D9">
                  <w:pPr>
                    <w:jc w:val="center"/>
                    <w:rPr>
                      <w:bCs w:val="0"/>
                      <w:sz w:val="26"/>
                      <w:lang w:val="nl-NL"/>
                    </w:rPr>
                  </w:pPr>
                  <w:r w:rsidRPr="00573895">
                    <w:rPr>
                      <w:bCs w:val="0"/>
                      <w:sz w:val="26"/>
                      <w:lang w:val="nl-NL"/>
                    </w:rPr>
                    <w:t>Tổng số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F81AE6" w14:textId="77777777" w:rsidR="00A23F81" w:rsidRPr="00573895" w:rsidRDefault="00A23F81" w:rsidP="005859D9">
                  <w:pPr>
                    <w:jc w:val="center"/>
                    <w:rPr>
                      <w:bCs w:val="0"/>
                      <w:sz w:val="26"/>
                      <w:lang w:val="nl-NL"/>
                    </w:rPr>
                  </w:pPr>
                  <w:r w:rsidRPr="00573895">
                    <w:rPr>
                      <w:bCs w:val="0"/>
                      <w:sz w:val="26"/>
                      <w:lang w:val="nl-NL"/>
                    </w:rPr>
                    <w:t>01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2CD228" w14:textId="77777777" w:rsidR="00A23F81" w:rsidRPr="00573895" w:rsidRDefault="00A23F81" w:rsidP="005859D9">
                  <w:pPr>
                    <w:jc w:val="center"/>
                    <w:rPr>
                      <w:bCs w:val="0"/>
                      <w:sz w:val="26"/>
                      <w:lang w:val="nl-NL"/>
                    </w:rPr>
                  </w:pPr>
                  <w:r w:rsidRPr="00573895">
                    <w:rPr>
                      <w:bCs w:val="0"/>
                      <w:sz w:val="26"/>
                      <w:lang w:val="nl-NL"/>
                    </w:rPr>
                    <w:t>136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8711E3" w14:textId="4ADF11B4" w:rsidR="00A23F81" w:rsidRPr="00573895" w:rsidRDefault="00A23F81" w:rsidP="005859D9">
                  <w:pPr>
                    <w:jc w:val="center"/>
                    <w:rPr>
                      <w:bCs w:val="0"/>
                      <w:sz w:val="26"/>
                      <w:lang w:val="nl-NL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C604A3" w14:textId="63E45D60" w:rsidR="00A23F81" w:rsidRPr="00573895" w:rsidRDefault="00A23F81" w:rsidP="005859D9">
                  <w:pPr>
                    <w:jc w:val="center"/>
                    <w:rPr>
                      <w:bCs w:val="0"/>
                      <w:sz w:val="26"/>
                      <w:lang w:val="nl-NL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ACAC84" w14:textId="75F5705C" w:rsidR="00A23F81" w:rsidRPr="00573895" w:rsidRDefault="00A23F81" w:rsidP="005859D9">
                  <w:pPr>
                    <w:ind w:right="114"/>
                    <w:jc w:val="center"/>
                    <w:rPr>
                      <w:bCs w:val="0"/>
                      <w:sz w:val="26"/>
                      <w:lang w:val="nl-NL"/>
                    </w:rPr>
                  </w:pPr>
                </w:p>
              </w:tc>
            </w:tr>
          </w:tbl>
          <w:p w14:paraId="60A28213" w14:textId="77777777" w:rsidR="002D616D" w:rsidRPr="00F57919" w:rsidRDefault="002D616D" w:rsidP="005859D9">
            <w:pPr>
              <w:spacing w:before="120" w:after="120"/>
              <w:jc w:val="center"/>
              <w:rPr>
                <w:b/>
                <w:spacing w:val="-2"/>
                <w:sz w:val="24"/>
                <w:szCs w:val="24"/>
                <w:lang w:val="nl-NL"/>
              </w:rPr>
            </w:pPr>
          </w:p>
        </w:tc>
      </w:tr>
    </w:tbl>
    <w:p w14:paraId="2078718B" w14:textId="77777777" w:rsidR="005166CA" w:rsidRDefault="005166CA" w:rsidP="005166CA">
      <w:pPr>
        <w:rPr>
          <w:b/>
          <w:sz w:val="24"/>
          <w:szCs w:val="24"/>
          <w:lang w:val="nl-NL"/>
        </w:rPr>
      </w:pPr>
    </w:p>
    <w:p w14:paraId="47A8B51E" w14:textId="77777777" w:rsidR="005166CA" w:rsidRPr="00573895" w:rsidRDefault="00C87770" w:rsidP="005166CA">
      <w:pPr>
        <w:rPr>
          <w:b/>
          <w:sz w:val="26"/>
          <w:lang w:val="nl-NL"/>
        </w:rPr>
      </w:pPr>
      <w:r>
        <w:rPr>
          <w:b/>
          <w:sz w:val="26"/>
          <w:lang w:val="nl-NL"/>
        </w:rPr>
        <w:t>D</w:t>
      </w:r>
      <w:r w:rsidR="005166CA" w:rsidRPr="00573895">
        <w:rPr>
          <w:b/>
          <w:sz w:val="26"/>
          <w:lang w:val="nl-NL"/>
        </w:rPr>
        <w:t>. Quy chế quản lý quy hoạch kiến trúc đô thị:</w:t>
      </w:r>
    </w:p>
    <w:p w14:paraId="2E390EA6" w14:textId="77777777" w:rsidR="005166CA" w:rsidRPr="00220E4A" w:rsidRDefault="005166CA" w:rsidP="005166CA">
      <w:pPr>
        <w:rPr>
          <w:b/>
          <w:szCs w:val="28"/>
          <w:lang w:val="nl-NL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829"/>
        <w:gridCol w:w="2547"/>
        <w:gridCol w:w="1771"/>
        <w:gridCol w:w="1582"/>
        <w:gridCol w:w="1582"/>
        <w:gridCol w:w="1295"/>
      </w:tblGrid>
      <w:tr w:rsidR="00A23F81" w:rsidRPr="00573895" w14:paraId="0200A44B" w14:textId="77777777" w:rsidTr="00A23F81">
        <w:tc>
          <w:tcPr>
            <w:tcW w:w="816" w:type="dxa"/>
          </w:tcPr>
          <w:p w14:paraId="5DF3CC79" w14:textId="77777777" w:rsidR="00A23F81" w:rsidRPr="00573895" w:rsidRDefault="00A23F81" w:rsidP="00D03F63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3895">
              <w:rPr>
                <w:rFonts w:ascii="Times New Roman" w:hAnsi="Times New Roman"/>
                <w:b/>
                <w:sz w:val="26"/>
              </w:rPr>
              <w:t>STT</w:t>
            </w:r>
          </w:p>
        </w:tc>
        <w:tc>
          <w:tcPr>
            <w:tcW w:w="2509" w:type="dxa"/>
          </w:tcPr>
          <w:p w14:paraId="6CF81373" w14:textId="77777777" w:rsidR="00A23F81" w:rsidRPr="00573895" w:rsidRDefault="00A23F81" w:rsidP="00D03F63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3895">
              <w:rPr>
                <w:rFonts w:ascii="Times New Roman" w:hAnsi="Times New Roman"/>
                <w:b/>
                <w:sz w:val="26"/>
              </w:rPr>
              <w:t>Nội dung</w:t>
            </w:r>
          </w:p>
        </w:tc>
        <w:tc>
          <w:tcPr>
            <w:tcW w:w="1745" w:type="dxa"/>
          </w:tcPr>
          <w:p w14:paraId="040F0649" w14:textId="77777777" w:rsidR="00A23F81" w:rsidRPr="00573895" w:rsidRDefault="00A23F81" w:rsidP="00D03F63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3895">
              <w:rPr>
                <w:rFonts w:ascii="Times New Roman" w:hAnsi="Times New Roman"/>
                <w:b/>
                <w:sz w:val="26"/>
              </w:rPr>
              <w:t>Số quyết định</w:t>
            </w:r>
          </w:p>
        </w:tc>
        <w:tc>
          <w:tcPr>
            <w:tcW w:w="1559" w:type="dxa"/>
          </w:tcPr>
          <w:p w14:paraId="4F70DA63" w14:textId="77777777" w:rsidR="00A23F81" w:rsidRPr="00573895" w:rsidRDefault="00A23F81" w:rsidP="00D03F63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3895">
              <w:rPr>
                <w:rFonts w:ascii="Times New Roman" w:hAnsi="Times New Roman"/>
                <w:b/>
                <w:sz w:val="26"/>
              </w:rPr>
              <w:t>Thời gian phê duyệt</w:t>
            </w:r>
          </w:p>
        </w:tc>
        <w:tc>
          <w:tcPr>
            <w:tcW w:w="1559" w:type="dxa"/>
          </w:tcPr>
          <w:p w14:paraId="3776E6D3" w14:textId="77777777" w:rsidR="00A23F81" w:rsidRPr="00573895" w:rsidRDefault="00A23F81" w:rsidP="00D03F63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3895">
              <w:rPr>
                <w:rFonts w:ascii="Times New Roman" w:hAnsi="Times New Roman"/>
                <w:b/>
                <w:sz w:val="26"/>
              </w:rPr>
              <w:t>Thời gian hiệu lực</w:t>
            </w:r>
          </w:p>
        </w:tc>
        <w:tc>
          <w:tcPr>
            <w:tcW w:w="1276" w:type="dxa"/>
          </w:tcPr>
          <w:p w14:paraId="678204D7" w14:textId="77777777" w:rsidR="00A23F81" w:rsidRPr="00573895" w:rsidRDefault="00A23F81" w:rsidP="00D03F63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573895">
              <w:rPr>
                <w:rFonts w:ascii="Times New Roman" w:hAnsi="Times New Roman"/>
                <w:b/>
                <w:sz w:val="26"/>
              </w:rPr>
              <w:t>Ghi chú</w:t>
            </w:r>
          </w:p>
        </w:tc>
      </w:tr>
      <w:tr w:rsidR="00A23F81" w:rsidRPr="00573895" w14:paraId="21A087C4" w14:textId="77777777" w:rsidTr="00A23F81">
        <w:tc>
          <w:tcPr>
            <w:tcW w:w="816" w:type="dxa"/>
          </w:tcPr>
          <w:p w14:paraId="6DAB9235" w14:textId="77777777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  <w:r w:rsidRPr="00573895"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2509" w:type="dxa"/>
          </w:tcPr>
          <w:p w14:paraId="6A14E79A" w14:textId="77777777" w:rsidR="00A23F81" w:rsidRPr="00573895" w:rsidRDefault="00A23F81" w:rsidP="00A23F81">
            <w:pPr>
              <w:jc w:val="both"/>
              <w:rPr>
                <w:rFonts w:ascii="Times New Roman" w:hAnsi="Times New Roman"/>
                <w:sz w:val="26"/>
              </w:rPr>
            </w:pPr>
            <w:r w:rsidRPr="00573895">
              <w:rPr>
                <w:rFonts w:ascii="Times New Roman" w:hAnsi="Times New Roman"/>
                <w:sz w:val="26"/>
              </w:rPr>
              <w:t>Ban hành quy chế quản lý quy hoạch kiến trúc đô thị thị trấn Long Thành, huyện Long Thành</w:t>
            </w:r>
          </w:p>
        </w:tc>
        <w:tc>
          <w:tcPr>
            <w:tcW w:w="1745" w:type="dxa"/>
          </w:tcPr>
          <w:p w14:paraId="3F05E287" w14:textId="5A9B3523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559" w:type="dxa"/>
          </w:tcPr>
          <w:p w14:paraId="5FD017E1" w14:textId="6286709D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559" w:type="dxa"/>
          </w:tcPr>
          <w:p w14:paraId="4D30ED7A" w14:textId="08B35311" w:rsidR="00A23F81" w:rsidRPr="00573895" w:rsidRDefault="00A23F81" w:rsidP="00D03F63">
            <w:pPr>
              <w:jc w:val="center"/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1276" w:type="dxa"/>
          </w:tcPr>
          <w:p w14:paraId="691339E2" w14:textId="6AB6FA75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A23F81" w:rsidRPr="00573895" w14:paraId="27234EA6" w14:textId="77777777" w:rsidTr="00A23F81">
        <w:tc>
          <w:tcPr>
            <w:tcW w:w="816" w:type="dxa"/>
          </w:tcPr>
          <w:p w14:paraId="26853CED" w14:textId="77777777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  <w:r w:rsidRPr="00573895"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w="2509" w:type="dxa"/>
          </w:tcPr>
          <w:p w14:paraId="607F17F4" w14:textId="77777777" w:rsidR="00A23F81" w:rsidRPr="00573895" w:rsidRDefault="00A23F81" w:rsidP="00A23F81">
            <w:pPr>
              <w:jc w:val="both"/>
              <w:rPr>
                <w:rFonts w:ascii="Times New Roman" w:hAnsi="Times New Roman"/>
                <w:b/>
                <w:sz w:val="26"/>
              </w:rPr>
            </w:pPr>
            <w:r w:rsidRPr="00573895">
              <w:rPr>
                <w:rFonts w:ascii="Times New Roman" w:hAnsi="Times New Roman"/>
                <w:sz w:val="26"/>
              </w:rPr>
              <w:t>Ban hành</w:t>
            </w:r>
            <w:r w:rsidRPr="00573895">
              <w:rPr>
                <w:rFonts w:ascii="Times New Roman" w:hAnsi="Times New Roman"/>
                <w:b/>
                <w:sz w:val="26"/>
              </w:rPr>
              <w:t xml:space="preserve"> </w:t>
            </w:r>
            <w:r w:rsidRPr="00573895">
              <w:rPr>
                <w:rFonts w:ascii="Times New Roman" w:hAnsi="Times New Roman"/>
                <w:sz w:val="26"/>
              </w:rPr>
              <w:t>quy chế quản lý quy hoạch kiến trúc đô thị thành phố Biên Hòa</w:t>
            </w:r>
          </w:p>
        </w:tc>
        <w:tc>
          <w:tcPr>
            <w:tcW w:w="1745" w:type="dxa"/>
          </w:tcPr>
          <w:p w14:paraId="06C6CCE7" w14:textId="10CE642C" w:rsidR="00A23F81" w:rsidRPr="00573895" w:rsidRDefault="00A23F81" w:rsidP="00D03F63">
            <w:pPr>
              <w:jc w:val="center"/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1559" w:type="dxa"/>
          </w:tcPr>
          <w:p w14:paraId="13AF648E" w14:textId="654B321D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559" w:type="dxa"/>
          </w:tcPr>
          <w:p w14:paraId="4AB15CA0" w14:textId="694A5FD4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76" w:type="dxa"/>
          </w:tcPr>
          <w:p w14:paraId="113B3314" w14:textId="0F527475" w:rsidR="00A23F81" w:rsidRPr="00573895" w:rsidRDefault="00A23F81" w:rsidP="00D03F63">
            <w:pPr>
              <w:jc w:val="center"/>
              <w:rPr>
                <w:rFonts w:ascii="Times New Roman" w:hAnsi="Times New Roman"/>
                <w:b/>
                <w:sz w:val="26"/>
              </w:rPr>
            </w:pPr>
          </w:p>
        </w:tc>
      </w:tr>
      <w:tr w:rsidR="00A23F81" w:rsidRPr="00573895" w14:paraId="09BB018B" w14:textId="77777777" w:rsidTr="00A23F81">
        <w:tc>
          <w:tcPr>
            <w:tcW w:w="816" w:type="dxa"/>
          </w:tcPr>
          <w:p w14:paraId="108CFB9E" w14:textId="77777777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  <w:r w:rsidRPr="00573895"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w="2509" w:type="dxa"/>
          </w:tcPr>
          <w:p w14:paraId="0B9D908D" w14:textId="77777777" w:rsidR="00A23F81" w:rsidRPr="00573895" w:rsidRDefault="00A23F81" w:rsidP="00A23F81">
            <w:pPr>
              <w:jc w:val="both"/>
              <w:rPr>
                <w:rFonts w:ascii="Times New Roman" w:hAnsi="Times New Roman"/>
                <w:sz w:val="26"/>
              </w:rPr>
            </w:pPr>
            <w:r w:rsidRPr="00573895">
              <w:rPr>
                <w:rFonts w:ascii="Times New Roman" w:hAnsi="Times New Roman"/>
                <w:sz w:val="26"/>
              </w:rPr>
              <w:t xml:space="preserve">Ban hành quy chế quản lý quy hoạch kiến trúc đô thị thành phố Long Khánh </w:t>
            </w:r>
          </w:p>
        </w:tc>
        <w:tc>
          <w:tcPr>
            <w:tcW w:w="1745" w:type="dxa"/>
          </w:tcPr>
          <w:p w14:paraId="36BF34E2" w14:textId="4D4FD773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559" w:type="dxa"/>
          </w:tcPr>
          <w:p w14:paraId="605C9CC3" w14:textId="5C809E90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559" w:type="dxa"/>
          </w:tcPr>
          <w:p w14:paraId="5BF6DCCC" w14:textId="7A48F8E0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76" w:type="dxa"/>
          </w:tcPr>
          <w:p w14:paraId="288176E5" w14:textId="58E59319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A23F81" w:rsidRPr="00573895" w14:paraId="57F1D6C0" w14:textId="77777777" w:rsidTr="00A23F81">
        <w:tc>
          <w:tcPr>
            <w:tcW w:w="816" w:type="dxa"/>
          </w:tcPr>
          <w:p w14:paraId="6636D682" w14:textId="77777777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  <w:r w:rsidRPr="00573895"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w="2509" w:type="dxa"/>
          </w:tcPr>
          <w:p w14:paraId="60D02F16" w14:textId="77777777" w:rsidR="00A23F81" w:rsidRPr="00573895" w:rsidRDefault="00A23F81" w:rsidP="00A23F81">
            <w:pPr>
              <w:jc w:val="both"/>
              <w:rPr>
                <w:rFonts w:ascii="Times New Roman" w:hAnsi="Times New Roman"/>
                <w:color w:val="000000" w:themeColor="text1"/>
                <w:sz w:val="26"/>
              </w:rPr>
            </w:pPr>
            <w:r w:rsidRPr="00573895">
              <w:rPr>
                <w:rFonts w:ascii="Times New Roman" w:hAnsi="Times New Roman"/>
                <w:color w:val="000000" w:themeColor="text1"/>
                <w:sz w:val="26"/>
                <w:lang w:val="pl-PL"/>
              </w:rPr>
              <w:t>Ban hành quy chế quản lý quy hoạch, kiến trúc đô thị Dầu Giây, huyện Thống Nhất</w:t>
            </w:r>
          </w:p>
        </w:tc>
        <w:tc>
          <w:tcPr>
            <w:tcW w:w="1745" w:type="dxa"/>
          </w:tcPr>
          <w:p w14:paraId="2DAB547B" w14:textId="40E137C6" w:rsidR="00A23F81" w:rsidRPr="00573895" w:rsidRDefault="00A23F81" w:rsidP="00D03F63">
            <w:pPr>
              <w:jc w:val="center"/>
              <w:rPr>
                <w:rFonts w:ascii="Times New Roman" w:hAnsi="Times New Roman"/>
                <w:color w:val="000000" w:themeColor="text1"/>
                <w:sz w:val="26"/>
              </w:rPr>
            </w:pPr>
          </w:p>
        </w:tc>
        <w:tc>
          <w:tcPr>
            <w:tcW w:w="1559" w:type="dxa"/>
          </w:tcPr>
          <w:p w14:paraId="20D4C555" w14:textId="77BDA148" w:rsidR="00A23F81" w:rsidRPr="00573895" w:rsidRDefault="00A23F81" w:rsidP="00D03F63">
            <w:pPr>
              <w:jc w:val="center"/>
              <w:rPr>
                <w:rFonts w:ascii="Times New Roman" w:hAnsi="Times New Roman"/>
                <w:color w:val="000000" w:themeColor="text1"/>
                <w:sz w:val="26"/>
              </w:rPr>
            </w:pPr>
          </w:p>
        </w:tc>
        <w:tc>
          <w:tcPr>
            <w:tcW w:w="1559" w:type="dxa"/>
          </w:tcPr>
          <w:p w14:paraId="1DA30EC5" w14:textId="79561DAE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76" w:type="dxa"/>
          </w:tcPr>
          <w:p w14:paraId="137A5A96" w14:textId="0B092827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A23F81" w:rsidRPr="00573895" w14:paraId="68EAFE25" w14:textId="77777777" w:rsidTr="00A23F81">
        <w:tc>
          <w:tcPr>
            <w:tcW w:w="816" w:type="dxa"/>
          </w:tcPr>
          <w:p w14:paraId="73C86EAB" w14:textId="77777777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  <w:r w:rsidRPr="00573895"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w="2509" w:type="dxa"/>
          </w:tcPr>
          <w:p w14:paraId="6B4A9E0A" w14:textId="77777777" w:rsidR="00A23F81" w:rsidRPr="00573895" w:rsidRDefault="00A23F81" w:rsidP="00A23F81">
            <w:pPr>
              <w:jc w:val="both"/>
              <w:rPr>
                <w:rFonts w:ascii="Times New Roman" w:hAnsi="Times New Roman"/>
                <w:color w:val="000000" w:themeColor="text1"/>
                <w:sz w:val="26"/>
                <w:lang w:val="pl-PL"/>
              </w:rPr>
            </w:pPr>
            <w:r w:rsidRPr="00573895">
              <w:rPr>
                <w:rFonts w:ascii="Times New Roman" w:hAnsi="Times New Roman"/>
                <w:color w:val="000000" w:themeColor="text1"/>
                <w:sz w:val="26"/>
                <w:lang w:val="pl-PL"/>
              </w:rPr>
              <w:t>Ban hành quy chế quản lý kiến trúc đô thị Trảng Bom</w:t>
            </w:r>
          </w:p>
        </w:tc>
        <w:tc>
          <w:tcPr>
            <w:tcW w:w="1745" w:type="dxa"/>
          </w:tcPr>
          <w:p w14:paraId="289DD2A8" w14:textId="1612E843" w:rsidR="00A23F81" w:rsidRPr="00573895" w:rsidRDefault="00A23F81" w:rsidP="00D03F63">
            <w:pPr>
              <w:jc w:val="center"/>
              <w:rPr>
                <w:rFonts w:ascii="Times New Roman" w:hAnsi="Times New Roman"/>
                <w:color w:val="000000" w:themeColor="text1"/>
                <w:sz w:val="26"/>
                <w:lang w:val="pl-PL"/>
              </w:rPr>
            </w:pPr>
          </w:p>
        </w:tc>
        <w:tc>
          <w:tcPr>
            <w:tcW w:w="1559" w:type="dxa"/>
          </w:tcPr>
          <w:p w14:paraId="49A73599" w14:textId="7B6CC01C" w:rsidR="00A23F81" w:rsidRPr="00573895" w:rsidRDefault="00A23F81" w:rsidP="00D03F63">
            <w:pPr>
              <w:jc w:val="center"/>
              <w:rPr>
                <w:rFonts w:ascii="Times New Roman" w:hAnsi="Times New Roman"/>
                <w:color w:val="000000" w:themeColor="text1"/>
                <w:sz w:val="26"/>
                <w:lang w:val="pl-PL"/>
              </w:rPr>
            </w:pPr>
          </w:p>
        </w:tc>
        <w:tc>
          <w:tcPr>
            <w:tcW w:w="1559" w:type="dxa"/>
          </w:tcPr>
          <w:p w14:paraId="2EBFFBC2" w14:textId="08D556BA" w:rsidR="00A23F81" w:rsidRPr="00573895" w:rsidRDefault="00A23F81" w:rsidP="00D03F63">
            <w:pPr>
              <w:jc w:val="center"/>
              <w:rPr>
                <w:rFonts w:ascii="Times New Roman" w:hAnsi="Times New Roman"/>
                <w:color w:val="000000" w:themeColor="text1"/>
                <w:sz w:val="26"/>
                <w:lang w:val="pl-PL"/>
              </w:rPr>
            </w:pPr>
          </w:p>
        </w:tc>
        <w:tc>
          <w:tcPr>
            <w:tcW w:w="1276" w:type="dxa"/>
          </w:tcPr>
          <w:p w14:paraId="162A1EC4" w14:textId="1B258112" w:rsidR="00A23F81" w:rsidRPr="00573895" w:rsidRDefault="00A23F81" w:rsidP="00D03F63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</w:tr>
    </w:tbl>
    <w:tbl>
      <w:tblPr>
        <w:tblW w:w="9388" w:type="dxa"/>
        <w:tblInd w:w="-98" w:type="dxa"/>
        <w:tblBorders>
          <w:top w:val="nil"/>
          <w:bottom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9"/>
        <w:gridCol w:w="4579"/>
      </w:tblGrid>
      <w:tr w:rsidR="005166CA" w14:paraId="67D66EF7" w14:textId="77777777" w:rsidTr="005166CA">
        <w:tc>
          <w:tcPr>
            <w:tcW w:w="48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4D372" w14:textId="19C8AC41" w:rsidR="00F460B2" w:rsidRDefault="005166CA" w:rsidP="00F460B2">
            <w:pPr>
              <w:spacing w:before="120"/>
              <w:jc w:val="center"/>
            </w:pPr>
            <w:r w:rsidRPr="00976935">
              <w:rPr>
                <w:sz w:val="26"/>
              </w:rPr>
              <w:t>  </w:t>
            </w:r>
            <w:proofErr w:type="spellStart"/>
            <w:r w:rsidRPr="00976935">
              <w:rPr>
                <w:b/>
                <w:sz w:val="26"/>
              </w:rPr>
              <w:t>Người</w:t>
            </w:r>
            <w:proofErr w:type="spellEnd"/>
            <w:r w:rsidRPr="00976935">
              <w:rPr>
                <w:b/>
                <w:sz w:val="26"/>
              </w:rPr>
              <w:t xml:space="preserve"> </w:t>
            </w:r>
            <w:proofErr w:type="spellStart"/>
            <w:r w:rsidRPr="00976935">
              <w:rPr>
                <w:b/>
                <w:sz w:val="26"/>
              </w:rPr>
              <w:t>lập</w:t>
            </w:r>
            <w:proofErr w:type="spellEnd"/>
            <w:r w:rsidRPr="00976935">
              <w:rPr>
                <w:b/>
                <w:sz w:val="26"/>
              </w:rPr>
              <w:t xml:space="preserve"> </w:t>
            </w:r>
            <w:proofErr w:type="spellStart"/>
            <w:r w:rsidRPr="00976935">
              <w:rPr>
                <w:b/>
                <w:sz w:val="26"/>
              </w:rPr>
              <w:t>biểu</w:t>
            </w:r>
            <w:proofErr w:type="spellEnd"/>
            <w:r w:rsidRPr="00976935">
              <w:rPr>
                <w:sz w:val="26"/>
              </w:rPr>
              <w:br/>
            </w:r>
          </w:p>
          <w:p w14:paraId="72D4C0B0" w14:textId="6E651001" w:rsidR="005166CA" w:rsidRDefault="005166CA" w:rsidP="00180AFF">
            <w:pPr>
              <w:spacing w:before="120"/>
              <w:jc w:val="center"/>
            </w:pPr>
          </w:p>
        </w:tc>
        <w:tc>
          <w:tcPr>
            <w:tcW w:w="45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10A42" w14:textId="1DDC95A6" w:rsidR="005166CA" w:rsidRPr="00976935" w:rsidRDefault="00F460B2" w:rsidP="00180AFF">
            <w:pPr>
              <w:spacing w:before="60"/>
              <w:ind w:right="-282"/>
              <w:jc w:val="center"/>
              <w:rPr>
                <w:b/>
                <w:bCs w:val="0"/>
                <w:sz w:val="26"/>
              </w:rPr>
            </w:pPr>
            <w:proofErr w:type="spellStart"/>
            <w:r>
              <w:rPr>
                <w:b/>
                <w:sz w:val="26"/>
              </w:rPr>
              <w:t>Lãnh</w:t>
            </w:r>
            <w:proofErr w:type="spellEnd"/>
            <w:r>
              <w:rPr>
                <w:b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đạo</w:t>
            </w:r>
            <w:proofErr w:type="spellEnd"/>
            <w:r>
              <w:rPr>
                <w:b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cơ</w:t>
            </w:r>
            <w:proofErr w:type="spellEnd"/>
            <w:r>
              <w:rPr>
                <w:b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quan</w:t>
            </w:r>
            <w:proofErr w:type="spellEnd"/>
          </w:p>
          <w:p w14:paraId="146F74F1" w14:textId="77777777" w:rsidR="005166CA" w:rsidRDefault="005166CA" w:rsidP="00180AFF">
            <w:pPr>
              <w:ind w:right="-282"/>
              <w:jc w:val="center"/>
              <w:rPr>
                <w:b/>
                <w:bCs w:val="0"/>
                <w:sz w:val="26"/>
              </w:rPr>
            </w:pPr>
          </w:p>
          <w:p w14:paraId="12E5EAFD" w14:textId="77777777" w:rsidR="00A23F81" w:rsidRDefault="00A23F81" w:rsidP="00180AFF">
            <w:pPr>
              <w:ind w:right="-282"/>
              <w:jc w:val="center"/>
              <w:rPr>
                <w:b/>
                <w:bCs w:val="0"/>
                <w:sz w:val="26"/>
              </w:rPr>
            </w:pPr>
          </w:p>
          <w:p w14:paraId="1974B08C" w14:textId="77777777" w:rsidR="00573895" w:rsidRDefault="00573895" w:rsidP="00180AFF">
            <w:pPr>
              <w:ind w:right="-282"/>
              <w:jc w:val="center"/>
              <w:rPr>
                <w:b/>
                <w:bCs w:val="0"/>
                <w:sz w:val="26"/>
              </w:rPr>
            </w:pPr>
          </w:p>
          <w:p w14:paraId="2CA5AD06" w14:textId="77777777" w:rsidR="00573895" w:rsidRDefault="00573895" w:rsidP="00180AFF">
            <w:pPr>
              <w:ind w:right="-282"/>
              <w:jc w:val="center"/>
              <w:rPr>
                <w:b/>
                <w:bCs w:val="0"/>
                <w:sz w:val="26"/>
              </w:rPr>
            </w:pPr>
          </w:p>
          <w:p w14:paraId="6AEB8190" w14:textId="3265CF88" w:rsidR="005166CA" w:rsidRDefault="005166CA" w:rsidP="00180AFF">
            <w:pPr>
              <w:spacing w:before="120"/>
              <w:ind w:right="-282"/>
              <w:jc w:val="center"/>
            </w:pPr>
          </w:p>
        </w:tc>
      </w:tr>
    </w:tbl>
    <w:p w14:paraId="286BEB19" w14:textId="77777777" w:rsidR="00E049D4" w:rsidRDefault="00E049D4"/>
    <w:sectPr w:rsidR="00E049D4" w:rsidSect="005859D9">
      <w:headerReference w:type="default" r:id="rId7"/>
      <w:headerReference w:type="first" r:id="rId8"/>
      <w:type w:val="continuous"/>
      <w:pgSz w:w="11907" w:h="16839" w:code="9"/>
      <w:pgMar w:top="993" w:right="1134" w:bottom="993" w:left="1701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AD264" w14:textId="77777777" w:rsidR="00D12A7B" w:rsidRDefault="00D12A7B" w:rsidP="005859D9">
      <w:r>
        <w:separator/>
      </w:r>
    </w:p>
  </w:endnote>
  <w:endnote w:type="continuationSeparator" w:id="0">
    <w:p w14:paraId="1FED8508" w14:textId="77777777" w:rsidR="00D12A7B" w:rsidRDefault="00D12A7B" w:rsidP="00585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DDF5B" w14:textId="77777777" w:rsidR="00D12A7B" w:rsidRDefault="00D12A7B" w:rsidP="005859D9">
      <w:r>
        <w:separator/>
      </w:r>
    </w:p>
  </w:footnote>
  <w:footnote w:type="continuationSeparator" w:id="0">
    <w:p w14:paraId="113A800F" w14:textId="77777777" w:rsidR="00D12A7B" w:rsidRDefault="00D12A7B" w:rsidP="00585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753385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C7DFFC" w14:textId="77777777" w:rsidR="005859D9" w:rsidRDefault="005859D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8E8A794" w14:textId="77777777" w:rsidR="005859D9" w:rsidRDefault="005859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774753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628471C" w14:textId="77777777" w:rsidR="005859D9" w:rsidRDefault="00D12A7B">
        <w:pPr>
          <w:pStyle w:val="Header"/>
          <w:jc w:val="center"/>
        </w:pPr>
      </w:p>
    </w:sdtContent>
  </w:sdt>
  <w:p w14:paraId="423CC900" w14:textId="77777777" w:rsidR="005859D9" w:rsidRDefault="005859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37CBD"/>
    <w:multiLevelType w:val="hybridMultilevel"/>
    <w:tmpl w:val="548043E0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041F2"/>
    <w:multiLevelType w:val="hybridMultilevel"/>
    <w:tmpl w:val="48823856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16D"/>
    <w:rsid w:val="00061F36"/>
    <w:rsid w:val="000901B1"/>
    <w:rsid w:val="001372C2"/>
    <w:rsid w:val="001B75CB"/>
    <w:rsid w:val="001D69DF"/>
    <w:rsid w:val="002D616D"/>
    <w:rsid w:val="002E36FB"/>
    <w:rsid w:val="003F0552"/>
    <w:rsid w:val="0041487C"/>
    <w:rsid w:val="00467DA4"/>
    <w:rsid w:val="00477122"/>
    <w:rsid w:val="004A4AF9"/>
    <w:rsid w:val="004C318E"/>
    <w:rsid w:val="004E0E70"/>
    <w:rsid w:val="005166CA"/>
    <w:rsid w:val="00573895"/>
    <w:rsid w:val="005859D9"/>
    <w:rsid w:val="006166FA"/>
    <w:rsid w:val="006209FA"/>
    <w:rsid w:val="0062652D"/>
    <w:rsid w:val="00661B12"/>
    <w:rsid w:val="00751C39"/>
    <w:rsid w:val="00762541"/>
    <w:rsid w:val="007B106A"/>
    <w:rsid w:val="007D1838"/>
    <w:rsid w:val="007F2A15"/>
    <w:rsid w:val="00804149"/>
    <w:rsid w:val="008C79C1"/>
    <w:rsid w:val="009B0BE3"/>
    <w:rsid w:val="00A01EB2"/>
    <w:rsid w:val="00A13445"/>
    <w:rsid w:val="00A219A4"/>
    <w:rsid w:val="00A23F81"/>
    <w:rsid w:val="00B94B2E"/>
    <w:rsid w:val="00BF4FE9"/>
    <w:rsid w:val="00C37758"/>
    <w:rsid w:val="00C454E6"/>
    <w:rsid w:val="00C87770"/>
    <w:rsid w:val="00CD5B79"/>
    <w:rsid w:val="00D12A7B"/>
    <w:rsid w:val="00D36280"/>
    <w:rsid w:val="00DF64FB"/>
    <w:rsid w:val="00E049D4"/>
    <w:rsid w:val="00F4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,"/>
  <w:listSeparator w:val=","/>
  <w14:docId w14:val="00E4BB26"/>
  <w15:docId w15:val="{761287BB-B17E-4D6D-9AE4-7A39E1E1C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16D"/>
    <w:pPr>
      <w:spacing w:after="0" w:line="240" w:lineRule="auto"/>
    </w:pPr>
    <w:rPr>
      <w:rFonts w:eastAsia="Times New Roman" w:cs="Times New Roman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552"/>
    <w:pPr>
      <w:ind w:left="720"/>
      <w:contextualSpacing/>
    </w:pPr>
  </w:style>
  <w:style w:type="table" w:styleId="TableGrid">
    <w:name w:val="Table Grid"/>
    <w:basedOn w:val="TableNormal"/>
    <w:uiPriority w:val="59"/>
    <w:rsid w:val="005166CA"/>
    <w:pPr>
      <w:spacing w:after="0" w:line="240" w:lineRule="auto"/>
    </w:pPr>
    <w:rPr>
      <w:rFonts w:asciiTheme="minorHAnsi" w:hAnsiTheme="minorHAnsi"/>
      <w:sz w:val="22"/>
      <w:lang w:val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41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149"/>
    <w:rPr>
      <w:rFonts w:ascii="Segoe UI" w:eastAsia="Times New Roman" w:hAnsi="Segoe UI" w:cs="Segoe UI"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859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9D9"/>
    <w:rPr>
      <w:rFonts w:eastAsia="Times New Roman" w:cs="Times New Roman"/>
      <w:bCs/>
      <w:szCs w:val="26"/>
    </w:rPr>
  </w:style>
  <w:style w:type="paragraph" w:styleId="Footer">
    <w:name w:val="footer"/>
    <w:basedOn w:val="Normal"/>
    <w:link w:val="FooterChar"/>
    <w:uiPriority w:val="99"/>
    <w:unhideWhenUsed/>
    <w:rsid w:val="005859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59D9"/>
    <w:rPr>
      <w:rFonts w:eastAsia="Times New Roman" w:cs="Times New Roman"/>
      <w:bCs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ROG STRIX</cp:lastModifiedBy>
  <cp:revision>5</cp:revision>
  <cp:lastPrinted>2021-05-06T07:36:00Z</cp:lastPrinted>
  <dcterms:created xsi:type="dcterms:W3CDTF">2021-05-06T01:38:00Z</dcterms:created>
  <dcterms:modified xsi:type="dcterms:W3CDTF">2021-11-18T02:38:00Z</dcterms:modified>
</cp:coreProperties>
</file>